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5F335" w14:textId="3A6F7884" w:rsidR="008B6471" w:rsidRDefault="00EA4ECB">
      <w:pPr>
        <w:spacing w:before="16" w:after="761"/>
        <w:ind w:right="153"/>
        <w:textAlignment w:val="baseline"/>
      </w:pPr>
      <w:r>
        <w:rPr>
          <w:noProof/>
        </w:rPr>
        <w:drawing>
          <wp:inline distT="0" distB="0" distL="0" distR="0" wp14:anchorId="7B1A44B8" wp14:editId="135B8E51">
            <wp:extent cx="5476875" cy="676275"/>
            <wp:effectExtent l="0" t="0" r="9525" b="9525"/>
            <wp:docPr id="1252230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5F336" w14:textId="77777777" w:rsidR="008B6471" w:rsidRDefault="008B6471">
      <w:pPr>
        <w:spacing w:before="16" w:after="761"/>
        <w:sectPr w:rsidR="008B6471">
          <w:pgSz w:w="12240" w:h="15840"/>
          <w:pgMar w:top="800" w:right="1949" w:bottom="2384" w:left="1651" w:header="720" w:footer="720" w:gutter="0"/>
          <w:cols w:space="720"/>
        </w:sectPr>
      </w:pPr>
    </w:p>
    <w:p w14:paraId="0E85F337" w14:textId="77777777" w:rsidR="008B6471" w:rsidRDefault="00000000">
      <w:pPr>
        <w:spacing w:before="40" w:line="371" w:lineRule="exact"/>
        <w:jc w:val="center"/>
        <w:textAlignment w:val="baseline"/>
        <w:rPr>
          <w:rFonts w:ascii="Calibri" w:eastAsia="Calibri" w:hAnsi="Calibri"/>
          <w:b/>
          <w:color w:val="000000"/>
          <w:spacing w:val="-1"/>
          <w:sz w:val="36"/>
          <w:u w:val="single"/>
        </w:rPr>
      </w:pPr>
      <w:r>
        <w:rPr>
          <w:rFonts w:ascii="Calibri" w:eastAsia="Calibri" w:hAnsi="Calibri"/>
          <w:b/>
          <w:color w:val="000000"/>
          <w:spacing w:val="-1"/>
          <w:sz w:val="36"/>
          <w:u w:val="single"/>
        </w:rPr>
        <w:t xml:space="preserve">Provider Instructions for Chiropractic Referral Process </w:t>
      </w:r>
    </w:p>
    <w:p w14:paraId="0E85F338" w14:textId="77777777" w:rsidR="008B6471" w:rsidRDefault="00000000">
      <w:pPr>
        <w:spacing w:before="184" w:line="292" w:lineRule="exact"/>
        <w:ind w:right="144"/>
        <w:jc w:val="both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HCHCP now covers 12 annual chiropractic office visits for members in need of services. Please follow the process below when referring members to the chiropractor:</w:t>
      </w:r>
    </w:p>
    <w:p w14:paraId="0E85F339" w14:textId="77777777" w:rsidR="008B6471" w:rsidRDefault="00000000">
      <w:pPr>
        <w:spacing w:before="225" w:line="222" w:lineRule="exact"/>
        <w:textAlignment w:val="baseline"/>
        <w:rPr>
          <w:rFonts w:ascii="Calibri" w:eastAsia="Calibri" w:hAnsi="Calibri"/>
          <w:b/>
          <w:color w:val="000000"/>
          <w:u w:val="single"/>
        </w:rPr>
      </w:pPr>
      <w:r>
        <w:rPr>
          <w:rFonts w:ascii="Calibri" w:eastAsia="Calibri" w:hAnsi="Calibri"/>
          <w:b/>
          <w:color w:val="000000"/>
          <w:u w:val="single"/>
        </w:rPr>
        <w:t>Step 1: PCP submits portal referral request to HCHCP Chiropractor</w:t>
      </w:r>
    </w:p>
    <w:p w14:paraId="0E85F33A" w14:textId="77777777" w:rsidR="008B6471" w:rsidRDefault="00000000">
      <w:pPr>
        <w:numPr>
          <w:ilvl w:val="0"/>
          <w:numId w:val="1"/>
        </w:numPr>
        <w:tabs>
          <w:tab w:val="clear" w:pos="360"/>
          <w:tab w:val="left" w:pos="720"/>
        </w:tabs>
        <w:spacing w:before="207" w:line="234" w:lineRule="exact"/>
        <w:ind w:left="720"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Service Type: Specialist Visit</w:t>
      </w:r>
    </w:p>
    <w:p w14:paraId="0E85F33B" w14:textId="77777777" w:rsidR="008B6471" w:rsidRDefault="00000000">
      <w:pPr>
        <w:numPr>
          <w:ilvl w:val="0"/>
          <w:numId w:val="1"/>
        </w:numPr>
        <w:tabs>
          <w:tab w:val="clear" w:pos="360"/>
          <w:tab w:val="left" w:pos="720"/>
        </w:tabs>
        <w:spacing w:before="8" w:line="267" w:lineRule="exact"/>
        <w:ind w:left="720" w:right="288"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Referral request date range: Start date is day of submission thru the end of that calendar year 12/31/XX</w:t>
      </w:r>
    </w:p>
    <w:p w14:paraId="0E85F33C" w14:textId="77777777" w:rsidR="008B6471" w:rsidRDefault="00000000">
      <w:pPr>
        <w:numPr>
          <w:ilvl w:val="0"/>
          <w:numId w:val="1"/>
        </w:numPr>
        <w:tabs>
          <w:tab w:val="clear" w:pos="360"/>
          <w:tab w:val="left" w:pos="720"/>
        </w:tabs>
        <w:spacing w:before="35" w:line="234" w:lineRule="exact"/>
        <w:ind w:left="720"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Referral request CPT codes included with chiropractic visits:</w:t>
      </w:r>
    </w:p>
    <w:p w14:paraId="0E85F33D" w14:textId="77777777" w:rsidR="008B6471" w:rsidRDefault="00000000">
      <w:pPr>
        <w:numPr>
          <w:ilvl w:val="0"/>
          <w:numId w:val="2"/>
        </w:numPr>
        <w:tabs>
          <w:tab w:val="clear" w:pos="360"/>
          <w:tab w:val="left" w:pos="1440"/>
        </w:tabs>
        <w:spacing w:before="41" w:line="221" w:lineRule="exact"/>
        <w:ind w:left="108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Initial visit can use codes 99202-99205</w:t>
      </w:r>
    </w:p>
    <w:p w14:paraId="0E85F33E" w14:textId="77777777" w:rsidR="008B6471" w:rsidRDefault="00000000">
      <w:pPr>
        <w:numPr>
          <w:ilvl w:val="0"/>
          <w:numId w:val="2"/>
        </w:numPr>
        <w:tabs>
          <w:tab w:val="clear" w:pos="360"/>
          <w:tab w:val="left" w:pos="1440"/>
        </w:tabs>
        <w:spacing w:before="53" w:line="221" w:lineRule="exact"/>
        <w:ind w:left="108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11 established visits can use 99211-99215</w:t>
      </w:r>
    </w:p>
    <w:p w14:paraId="0E85F33F" w14:textId="77777777" w:rsidR="008B6471" w:rsidRDefault="00000000">
      <w:pPr>
        <w:numPr>
          <w:ilvl w:val="0"/>
          <w:numId w:val="1"/>
        </w:numPr>
        <w:tabs>
          <w:tab w:val="clear" w:pos="360"/>
          <w:tab w:val="left" w:pos="720"/>
        </w:tabs>
        <w:spacing w:before="37" w:line="233" w:lineRule="exact"/>
        <w:ind w:left="720"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Referral request cannot exceed 12 office visits per calendar year per member</w:t>
      </w:r>
    </w:p>
    <w:p w14:paraId="0E85F340" w14:textId="77777777" w:rsidR="008B6471" w:rsidRDefault="00000000">
      <w:pPr>
        <w:spacing w:before="271" w:line="267" w:lineRule="exact"/>
        <w:ind w:left="360" w:right="360"/>
        <w:textAlignment w:val="baseline"/>
        <w:rPr>
          <w:rFonts w:ascii="Calibri" w:eastAsia="Calibri" w:hAnsi="Calibri"/>
          <w:b/>
          <w:color w:val="FF0000"/>
          <w:spacing w:val="-1"/>
          <w:u w:val="single"/>
        </w:rPr>
      </w:pPr>
      <w:r>
        <w:rPr>
          <w:rFonts w:ascii="Calibri" w:eastAsia="Calibri" w:hAnsi="Calibri"/>
          <w:b/>
          <w:color w:val="FF0000"/>
          <w:spacing w:val="-1"/>
          <w:u w:val="single"/>
        </w:rPr>
        <w:t>Please note:</w:t>
      </w:r>
      <w:r>
        <w:rPr>
          <w:rFonts w:ascii="Calibri" w:eastAsia="Calibri" w:hAnsi="Calibri"/>
          <w:color w:val="000000"/>
          <w:spacing w:val="-1"/>
        </w:rPr>
        <w:t xml:space="preserve"> The first 6 calendar year office visits do not require medical necessity review for the treatment provided. For office visits 7-12 requested in the same calendar year, the chiropractor overseeing care must submit a prior authorization for requested treatment including clinical documentation to be reviewed for medical necessity as outlined in Step 2, below.</w:t>
      </w:r>
    </w:p>
    <w:p w14:paraId="0E85F341" w14:textId="77777777" w:rsidR="008B6471" w:rsidRDefault="00000000">
      <w:pPr>
        <w:spacing w:before="543" w:line="267" w:lineRule="exact"/>
        <w:ind w:right="72"/>
        <w:jc w:val="both"/>
        <w:textAlignment w:val="baseline"/>
        <w:rPr>
          <w:rFonts w:ascii="Calibri" w:eastAsia="Calibri" w:hAnsi="Calibri"/>
          <w:b/>
          <w:color w:val="000000"/>
          <w:u w:val="single"/>
        </w:rPr>
      </w:pPr>
      <w:r>
        <w:rPr>
          <w:rFonts w:ascii="Calibri" w:eastAsia="Calibri" w:hAnsi="Calibri"/>
          <w:b/>
          <w:color w:val="000000"/>
          <w:u w:val="single"/>
        </w:rPr>
        <w:t>Step 2:</w:t>
      </w:r>
      <w:r>
        <w:rPr>
          <w:rFonts w:ascii="Calibri" w:eastAsia="Calibri" w:hAnsi="Calibri"/>
          <w:b/>
          <w:color w:val="FF0000"/>
          <w:u w:val="single"/>
        </w:rPr>
        <w:t xml:space="preserve"> Only HCHCP In Network Chiropractors are able to submit these types of requests.</w:t>
      </w:r>
      <w:r>
        <w:rPr>
          <w:rFonts w:ascii="Calibri" w:eastAsia="Calibri" w:hAnsi="Calibri"/>
          <w:color w:val="000000"/>
        </w:rPr>
        <w:t xml:space="preserve"> Chiropractor submits portal referral requests for members who require more than 6 total chiropractic office visits per year but no more than 12 office visits annually.</w:t>
      </w:r>
    </w:p>
    <w:p w14:paraId="0E85F342" w14:textId="77777777" w:rsidR="008B6471" w:rsidRDefault="00000000">
      <w:pPr>
        <w:numPr>
          <w:ilvl w:val="0"/>
          <w:numId w:val="1"/>
        </w:numPr>
        <w:tabs>
          <w:tab w:val="clear" w:pos="360"/>
          <w:tab w:val="left" w:pos="720"/>
        </w:tabs>
        <w:spacing w:before="41" w:line="233" w:lineRule="exact"/>
        <w:ind w:left="720"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Service Type: Specialist Visit</w:t>
      </w:r>
    </w:p>
    <w:p w14:paraId="0E85F343" w14:textId="77777777" w:rsidR="008B6471" w:rsidRDefault="00000000">
      <w:pPr>
        <w:numPr>
          <w:ilvl w:val="0"/>
          <w:numId w:val="1"/>
        </w:numPr>
        <w:tabs>
          <w:tab w:val="clear" w:pos="360"/>
          <w:tab w:val="left" w:pos="720"/>
        </w:tabs>
        <w:spacing w:before="35" w:line="234" w:lineRule="exact"/>
        <w:ind w:left="720"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Date range: Start date is day of submission thru the end of that calendar year 12/31/XX</w:t>
      </w:r>
    </w:p>
    <w:p w14:paraId="0E85F344" w14:textId="77777777" w:rsidR="008B6471" w:rsidRDefault="00000000">
      <w:pPr>
        <w:numPr>
          <w:ilvl w:val="0"/>
          <w:numId w:val="1"/>
        </w:numPr>
        <w:tabs>
          <w:tab w:val="clear" w:pos="360"/>
          <w:tab w:val="left" w:pos="720"/>
        </w:tabs>
        <w:spacing w:before="30" w:line="234" w:lineRule="exact"/>
        <w:ind w:left="720"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Chiropractor can only utilize the following CPT codes for review: 98940, 98941, or 98942</w:t>
      </w:r>
    </w:p>
    <w:p w14:paraId="0E85F345" w14:textId="77777777" w:rsidR="008B6471" w:rsidRDefault="00000000">
      <w:pPr>
        <w:numPr>
          <w:ilvl w:val="0"/>
          <w:numId w:val="1"/>
        </w:numPr>
        <w:tabs>
          <w:tab w:val="clear" w:pos="360"/>
          <w:tab w:val="left" w:pos="720"/>
        </w:tabs>
        <w:spacing w:before="35" w:line="238" w:lineRule="exact"/>
        <w:ind w:left="720"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Chiropractor completes the </w:t>
      </w:r>
      <w:r>
        <w:rPr>
          <w:rFonts w:ascii="Calibri" w:eastAsia="Calibri" w:hAnsi="Calibri"/>
          <w:b/>
          <w:color w:val="000000"/>
          <w:u w:val="single"/>
        </w:rPr>
        <w:t xml:space="preserve">Chiropractic Services Questionnaire </w:t>
      </w:r>
    </w:p>
    <w:p w14:paraId="0E85F346" w14:textId="77777777" w:rsidR="008B6471" w:rsidRDefault="00000000">
      <w:pPr>
        <w:spacing w:before="48" w:line="221" w:lineRule="exact"/>
        <w:jc w:val="center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Question: For this chiropractic visit request, please choose from the following 2 options:</w:t>
      </w:r>
    </w:p>
    <w:p w14:paraId="0E85F347" w14:textId="77777777" w:rsidR="008B6471" w:rsidRDefault="00000000">
      <w:pPr>
        <w:numPr>
          <w:ilvl w:val="0"/>
          <w:numId w:val="3"/>
        </w:numPr>
        <w:tabs>
          <w:tab w:val="clear" w:pos="360"/>
          <w:tab w:val="left" w:pos="1440"/>
        </w:tabs>
        <w:spacing w:before="7" w:line="267" w:lineRule="exact"/>
        <w:ind w:left="2160" w:right="360" w:hanging="1080"/>
        <w:textAlignment w:val="baseline"/>
        <w:rPr>
          <w:rFonts w:ascii="Calibri" w:eastAsia="Calibri" w:hAnsi="Calibri"/>
          <w:b/>
          <w:color w:val="FF0000"/>
        </w:rPr>
      </w:pPr>
      <w:r>
        <w:rPr>
          <w:rFonts w:ascii="Calibri" w:eastAsia="Calibri" w:hAnsi="Calibri"/>
          <w:b/>
          <w:color w:val="FF0000"/>
        </w:rPr>
        <w:t>Opt 1</w:t>
      </w:r>
      <w:r>
        <w:rPr>
          <w:rFonts w:ascii="Calibri" w:eastAsia="Calibri" w:hAnsi="Calibri"/>
          <w:color w:val="000000"/>
        </w:rPr>
        <w:t xml:space="preserve"> I am requesting to provide up to 6 chiropractic office visits this calendar year </w:t>
      </w:r>
      <w:r>
        <w:rPr>
          <w:rFonts w:ascii="Calibri" w:eastAsia="Calibri" w:hAnsi="Calibri"/>
          <w:color w:val="FF0000"/>
        </w:rPr>
        <w:t>Response:</w:t>
      </w:r>
      <w:r>
        <w:rPr>
          <w:rFonts w:ascii="Calibri" w:eastAsia="Calibri" w:hAnsi="Calibri"/>
          <w:color w:val="000000"/>
        </w:rPr>
        <w:t xml:space="preserve"> No medical necessity review is required for the first 6 chiropractic office visits provided per calendar year Request is cancelled/does not need to proceed.</w:t>
      </w:r>
    </w:p>
    <w:p w14:paraId="0E85F348" w14:textId="77777777" w:rsidR="008B6471" w:rsidRDefault="00000000">
      <w:pPr>
        <w:numPr>
          <w:ilvl w:val="0"/>
          <w:numId w:val="3"/>
        </w:numPr>
        <w:tabs>
          <w:tab w:val="clear" w:pos="360"/>
          <w:tab w:val="left" w:pos="1440"/>
        </w:tabs>
        <w:spacing w:line="266" w:lineRule="exact"/>
        <w:ind w:left="1440" w:right="504" w:hanging="360"/>
        <w:textAlignment w:val="baseline"/>
        <w:rPr>
          <w:rFonts w:ascii="Calibri" w:eastAsia="Calibri" w:hAnsi="Calibri"/>
          <w:b/>
          <w:color w:val="FF0000"/>
        </w:rPr>
      </w:pPr>
      <w:r>
        <w:rPr>
          <w:rFonts w:ascii="Calibri" w:eastAsia="Calibri" w:hAnsi="Calibri"/>
          <w:b/>
          <w:color w:val="FF0000"/>
        </w:rPr>
        <w:t>Opt 2</w:t>
      </w:r>
      <w:r>
        <w:rPr>
          <w:rFonts w:ascii="Calibri" w:eastAsia="Calibri" w:hAnsi="Calibri"/>
          <w:color w:val="000000"/>
        </w:rPr>
        <w:t xml:space="preserve"> I have already provided 6 chiropractic office visits to this member within this calendar year, and I am requesting additional visits</w:t>
      </w:r>
    </w:p>
    <w:p w14:paraId="0E85F349" w14:textId="77777777" w:rsidR="008B6471" w:rsidRDefault="00000000">
      <w:pPr>
        <w:spacing w:line="271" w:lineRule="exact"/>
        <w:ind w:left="2160"/>
        <w:textAlignment w:val="baseline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  <w:color w:val="FF0000"/>
        </w:rPr>
        <w:t>Response:</w:t>
      </w:r>
      <w:r>
        <w:rPr>
          <w:rFonts w:ascii="Calibri" w:eastAsia="Calibri" w:hAnsi="Calibri"/>
          <w:color w:val="000000"/>
        </w:rPr>
        <w:t xml:space="preserve"> Medical necessity review is required for office visits 7-12 per calendar year. Please submit clinical documentation for review.</w:t>
      </w:r>
    </w:p>
    <w:p w14:paraId="0E85F34A" w14:textId="77777777" w:rsidR="008B6471" w:rsidRDefault="00000000">
      <w:pPr>
        <w:spacing w:line="266" w:lineRule="exact"/>
        <w:ind w:left="2160" w:right="72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>Request is routed to UM Review once Chiropractor adds clinical documentation to portal request submission to support chiropractic need for office visits 7-12</w:t>
      </w:r>
    </w:p>
    <w:sectPr w:rsidR="008B6471">
      <w:type w:val="continuous"/>
      <w:pgSz w:w="12240" w:h="15840"/>
      <w:pgMar w:top="800" w:right="1435" w:bottom="2384" w:left="14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8C480" w14:textId="77777777" w:rsidR="00831536" w:rsidRDefault="00831536">
      <w:r>
        <w:separator/>
      </w:r>
    </w:p>
  </w:endnote>
  <w:endnote w:type="continuationSeparator" w:id="0">
    <w:p w14:paraId="1CCA7FCC" w14:textId="77777777" w:rsidR="00831536" w:rsidRDefault="0083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DD657" w14:textId="77777777" w:rsidR="00831536" w:rsidRDefault="00831536"/>
  </w:footnote>
  <w:footnote w:type="continuationSeparator" w:id="0">
    <w:p w14:paraId="76BBF660" w14:textId="77777777" w:rsidR="00831536" w:rsidRDefault="00831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F1BB2"/>
    <w:multiLevelType w:val="multilevel"/>
    <w:tmpl w:val="6046E4A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ED24A2"/>
    <w:multiLevelType w:val="multilevel"/>
    <w:tmpl w:val="4698AEC0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1373DF"/>
    <w:multiLevelType w:val="multilevel"/>
    <w:tmpl w:val="E5FA47D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FF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813249">
    <w:abstractNumId w:val="0"/>
  </w:num>
  <w:num w:numId="2" w16cid:durableId="1473330467">
    <w:abstractNumId w:val="1"/>
  </w:num>
  <w:num w:numId="3" w16cid:durableId="1930847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71"/>
    <w:rsid w:val="00460A25"/>
    <w:rsid w:val="00831536"/>
    <w:rsid w:val="008B6471"/>
    <w:rsid w:val="00E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5F335"/>
  <w15:docId w15:val="{FDD09127-D061-4F94-AFCB-721522B5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Small</dc:creator>
  <cp:lastModifiedBy>Rachael Galante</cp:lastModifiedBy>
  <cp:revision>2</cp:revision>
  <dcterms:created xsi:type="dcterms:W3CDTF">2024-05-21T16:56:00Z</dcterms:created>
  <dcterms:modified xsi:type="dcterms:W3CDTF">2024-05-21T16:56:00Z</dcterms:modified>
</cp:coreProperties>
</file>