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AF3BC" w14:textId="77777777" w:rsidR="00707C75" w:rsidRDefault="00A57686" w:rsidP="00707C75">
      <w:pPr>
        <w:jc w:val="center"/>
        <w:rPr>
          <w:b/>
          <w:sz w:val="24"/>
          <w:szCs w:val="24"/>
        </w:rPr>
      </w:pPr>
      <w:r w:rsidRPr="00A57686">
        <w:rPr>
          <w:rFonts w:asciiTheme="majorHAnsi" w:hAnsiTheme="majorHAnsi" w:cstheme="minorHAnsi"/>
          <w:b/>
          <w:sz w:val="28"/>
          <w:szCs w:val="28"/>
          <w:u w:val="single"/>
        </w:rPr>
        <w:t>Provider Checklist-</w:t>
      </w:r>
      <w:r w:rsidR="00EE5854">
        <w:rPr>
          <w:rFonts w:asciiTheme="majorHAnsi" w:hAnsiTheme="majorHAnsi" w:cstheme="minorHAnsi"/>
          <w:b/>
          <w:sz w:val="28"/>
          <w:szCs w:val="28"/>
          <w:u w:val="single"/>
        </w:rPr>
        <w:t xml:space="preserve"> </w:t>
      </w:r>
      <w:r w:rsidR="00707C75" w:rsidRPr="00707C75">
        <w:rPr>
          <w:rFonts w:asciiTheme="majorHAnsi" w:hAnsiTheme="majorHAnsi" w:cstheme="minorHAnsi"/>
          <w:b/>
          <w:sz w:val="28"/>
          <w:szCs w:val="28"/>
          <w:u w:val="single"/>
        </w:rPr>
        <w:t>Pain Management</w:t>
      </w:r>
    </w:p>
    <w:p w14:paraId="55351A1C" w14:textId="77777777" w:rsidR="00707C75" w:rsidRPr="00707C75" w:rsidRDefault="00707C75" w:rsidP="00707C75">
      <w:pPr>
        <w:jc w:val="center"/>
        <w:rPr>
          <w:rFonts w:asciiTheme="majorHAnsi" w:hAnsiTheme="majorHAnsi"/>
          <w:b/>
          <w:sz w:val="28"/>
          <w:szCs w:val="28"/>
        </w:rPr>
      </w:pPr>
      <w:r w:rsidRPr="00707C75">
        <w:rPr>
          <w:rFonts w:asciiTheme="majorHAnsi" w:hAnsiTheme="majorHAnsi"/>
          <w:b/>
          <w:sz w:val="28"/>
          <w:szCs w:val="28"/>
        </w:rPr>
        <w:t>Checklist: Acute Pain of Lumbar Spine (Back Pain Syndrome)</w:t>
      </w:r>
    </w:p>
    <w:p w14:paraId="71378174" w14:textId="77777777" w:rsidR="00707C75" w:rsidRPr="00707C75" w:rsidRDefault="00707C75" w:rsidP="00707C75">
      <w:pPr>
        <w:jc w:val="center"/>
        <w:rPr>
          <w:rFonts w:asciiTheme="majorHAnsi" w:hAnsiTheme="majorHAnsi"/>
          <w:b/>
          <w:sz w:val="28"/>
          <w:szCs w:val="28"/>
        </w:rPr>
      </w:pPr>
      <w:r w:rsidRPr="00707C75">
        <w:rPr>
          <w:rFonts w:asciiTheme="majorHAnsi" w:hAnsiTheme="majorHAnsi"/>
          <w:b/>
          <w:sz w:val="28"/>
          <w:szCs w:val="28"/>
        </w:rPr>
        <w:t>(CPT codes:  62311; 77003; J3301)</w:t>
      </w:r>
    </w:p>
    <w:p w14:paraId="796E44CF" w14:textId="77777777" w:rsidR="00A57686" w:rsidRPr="00A57686" w:rsidRDefault="00A57686" w:rsidP="00BB0DD0">
      <w:pPr>
        <w:jc w:val="center"/>
        <w:rPr>
          <w:rFonts w:asciiTheme="majorHAnsi" w:hAnsiTheme="majorHAnsi" w:cstheme="minorHAnsi"/>
          <w:sz w:val="24"/>
          <w:szCs w:val="24"/>
        </w:rPr>
      </w:pPr>
    </w:p>
    <w:p w14:paraId="1652BB34" w14:textId="77777777" w:rsidR="00707C75" w:rsidRPr="00707C75" w:rsidRDefault="00707C75" w:rsidP="00707C75">
      <w:pPr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>All Indications (</w:t>
      </w:r>
      <w:r w:rsidRPr="00707C75">
        <w:rPr>
          <w:rFonts w:asciiTheme="majorHAnsi" w:hAnsiTheme="majorHAnsi"/>
          <w:b/>
          <w:sz w:val="24"/>
          <w:szCs w:val="24"/>
        </w:rPr>
        <w:t>*One has to be present</w:t>
      </w:r>
      <w:r w:rsidRPr="00707C75">
        <w:rPr>
          <w:rFonts w:asciiTheme="majorHAnsi" w:hAnsiTheme="majorHAnsi"/>
          <w:sz w:val="24"/>
          <w:szCs w:val="24"/>
        </w:rPr>
        <w:t xml:space="preserve">)  </w:t>
      </w:r>
    </w:p>
    <w:p w14:paraId="7EE4730F" w14:textId="77777777" w:rsidR="00707C75" w:rsidRPr="00707C75" w:rsidRDefault="00707C75" w:rsidP="00707C75">
      <w:pPr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Requires MRI or CT finding of </w:t>
      </w:r>
    </w:p>
    <w:p w14:paraId="1D1EF6FE" w14:textId="77777777" w:rsidR="00707C75" w:rsidRPr="00707C75" w:rsidRDefault="00707C75" w:rsidP="00707C75">
      <w:pPr>
        <w:ind w:left="720" w:firstLine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1. disc herniation, extrusion, protrusion </w:t>
      </w:r>
    </w:p>
    <w:p w14:paraId="47F64185" w14:textId="77777777" w:rsidR="00707C75" w:rsidRPr="00707C75" w:rsidRDefault="00707C75" w:rsidP="00707C75">
      <w:pPr>
        <w:ind w:left="72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2. </w:t>
      </w:r>
      <w:r w:rsidRPr="00707C75">
        <w:rPr>
          <w:rFonts w:asciiTheme="majorHAnsi" w:hAnsiTheme="majorHAnsi"/>
          <w:sz w:val="24"/>
          <w:szCs w:val="24"/>
        </w:rPr>
        <w:t>nerve impingement</w:t>
      </w:r>
    </w:p>
    <w:p w14:paraId="4D3C5D96" w14:textId="77777777" w:rsidR="00707C75" w:rsidRPr="00707C75" w:rsidRDefault="00707C75" w:rsidP="00707C75">
      <w:pPr>
        <w:ind w:left="720" w:firstLine="72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3. </w:t>
      </w:r>
      <w:r w:rsidRPr="00707C75">
        <w:rPr>
          <w:rFonts w:asciiTheme="majorHAnsi" w:hAnsiTheme="majorHAnsi"/>
          <w:sz w:val="24"/>
          <w:szCs w:val="24"/>
        </w:rPr>
        <w:t xml:space="preserve">vertebral fracture,  </w:t>
      </w:r>
    </w:p>
    <w:p w14:paraId="1FDF2E44" w14:textId="77777777" w:rsidR="00707C75" w:rsidRPr="00707C75" w:rsidRDefault="00707C75" w:rsidP="00707C75">
      <w:pPr>
        <w:ind w:left="720" w:firstLine="720"/>
        <w:rPr>
          <w:rFonts w:asciiTheme="majorHAnsi" w:hAnsiTheme="majorHAnsi"/>
          <w:sz w:val="24"/>
          <w:szCs w:val="24"/>
        </w:rPr>
      </w:pPr>
    </w:p>
    <w:p w14:paraId="4FFEBA53" w14:textId="77777777" w:rsidR="00707C75" w:rsidRPr="00707C75" w:rsidRDefault="00707C75" w:rsidP="00707C75">
      <w:pPr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>Request for epidural steroid in patient with post-herpetic neuralgia(shingles) lesions and pain affecting that dermatome</w:t>
      </w:r>
    </w:p>
    <w:p w14:paraId="7A3ED0E6" w14:textId="77777777" w:rsidR="00707C75" w:rsidRPr="00707C75" w:rsidRDefault="00707C75" w:rsidP="00707C75">
      <w:pPr>
        <w:ind w:left="720" w:firstLine="720"/>
        <w:rPr>
          <w:rFonts w:asciiTheme="majorHAnsi" w:hAnsiTheme="majorHAnsi"/>
          <w:sz w:val="24"/>
          <w:szCs w:val="24"/>
        </w:rPr>
      </w:pPr>
    </w:p>
    <w:p w14:paraId="56E10416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  <w:r w:rsidRPr="00707C75">
        <w:rPr>
          <w:rFonts w:asciiTheme="majorHAnsi" w:hAnsiTheme="majorHAnsi"/>
          <w:b/>
          <w:sz w:val="24"/>
          <w:szCs w:val="24"/>
        </w:rPr>
        <w:t>*</w:t>
      </w:r>
      <w:r w:rsidRPr="00707C75">
        <w:rPr>
          <w:rFonts w:asciiTheme="majorHAnsi" w:hAnsiTheme="majorHAnsi"/>
          <w:sz w:val="24"/>
          <w:szCs w:val="24"/>
        </w:rPr>
        <w:t>Suspected lumbar radiculopathy (</w:t>
      </w:r>
      <w:r w:rsidRPr="00707C75">
        <w:rPr>
          <w:rFonts w:asciiTheme="majorHAnsi" w:hAnsiTheme="majorHAnsi"/>
          <w:b/>
          <w:sz w:val="24"/>
          <w:szCs w:val="24"/>
        </w:rPr>
        <w:t>One has to be present</w:t>
      </w:r>
      <w:r w:rsidRPr="00707C75">
        <w:rPr>
          <w:rFonts w:asciiTheme="majorHAnsi" w:hAnsiTheme="majorHAnsi"/>
          <w:sz w:val="24"/>
          <w:szCs w:val="24"/>
        </w:rPr>
        <w:t xml:space="preserve">)  </w:t>
      </w:r>
    </w:p>
    <w:p w14:paraId="116695A3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</w:p>
    <w:p w14:paraId="2787594B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Severe unilateral weakness/mild atrophy in nerve root distribution by PE     </w:t>
      </w:r>
    </w:p>
    <w:p w14:paraId="0E796C3D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Mild to moderate unilateral weakness (</w:t>
      </w:r>
      <w:r w:rsidRPr="00707C75">
        <w:rPr>
          <w:rFonts w:asciiTheme="majorHAnsi" w:hAnsiTheme="majorHAnsi"/>
          <w:b/>
          <w:sz w:val="24"/>
          <w:szCs w:val="24"/>
        </w:rPr>
        <w:t>Both have to be present</w:t>
      </w:r>
      <w:r w:rsidRPr="00707C75">
        <w:rPr>
          <w:rFonts w:asciiTheme="majorHAnsi" w:hAnsiTheme="majorHAnsi"/>
          <w:sz w:val="24"/>
          <w:szCs w:val="24"/>
        </w:rPr>
        <w:t xml:space="preserve">)   </w:t>
      </w:r>
    </w:p>
    <w:p w14:paraId="633A1967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</w:t>
      </w:r>
    </w:p>
    <w:p w14:paraId="46ED7BEE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Weakness in nerve root distribution by PE      </w:t>
      </w:r>
    </w:p>
    <w:p w14:paraId="1FB82870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Conservative Rx ineffective (</w:t>
      </w:r>
      <w:r w:rsidRPr="00707C75">
        <w:rPr>
          <w:rFonts w:asciiTheme="majorHAnsi" w:hAnsiTheme="majorHAnsi"/>
          <w:b/>
          <w:sz w:val="24"/>
          <w:szCs w:val="24"/>
        </w:rPr>
        <w:t>One has to be present</w:t>
      </w:r>
      <w:r w:rsidRPr="00707C75">
        <w:rPr>
          <w:rFonts w:asciiTheme="majorHAnsi" w:hAnsiTheme="majorHAnsi"/>
          <w:sz w:val="24"/>
          <w:szCs w:val="24"/>
        </w:rPr>
        <w:t xml:space="preserve">)    </w:t>
      </w:r>
    </w:p>
    <w:p w14:paraId="76F41565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 </w:t>
      </w:r>
    </w:p>
    <w:p w14:paraId="0CE5B330" w14:textId="77777777" w:rsidR="00707C75" w:rsidRPr="00707C75" w:rsidRDefault="00707C75" w:rsidP="00707C75">
      <w:pPr>
        <w:ind w:left="288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-1 Continued weakness </w:t>
      </w:r>
      <w:r w:rsidRPr="00707C75">
        <w:rPr>
          <w:rFonts w:asciiTheme="majorHAnsi" w:hAnsiTheme="majorHAnsi"/>
          <w:b/>
          <w:sz w:val="24"/>
          <w:szCs w:val="24"/>
        </w:rPr>
        <w:t>after</w:t>
      </w:r>
      <w:r w:rsidRPr="00707C75">
        <w:rPr>
          <w:rFonts w:asciiTheme="majorHAnsi" w:hAnsiTheme="majorHAnsi"/>
          <w:sz w:val="24"/>
          <w:szCs w:val="24"/>
        </w:rPr>
        <w:t xml:space="preserve"> Rx (</w:t>
      </w:r>
      <w:r w:rsidRPr="00707C75">
        <w:rPr>
          <w:rFonts w:asciiTheme="majorHAnsi" w:hAnsiTheme="majorHAnsi"/>
          <w:b/>
          <w:sz w:val="24"/>
          <w:szCs w:val="24"/>
        </w:rPr>
        <w:t xml:space="preserve">Both </w:t>
      </w:r>
      <w:proofErr w:type="gramStart"/>
      <w:r w:rsidRPr="00707C75">
        <w:rPr>
          <w:rFonts w:asciiTheme="majorHAnsi" w:hAnsiTheme="majorHAnsi"/>
          <w:b/>
          <w:sz w:val="24"/>
          <w:szCs w:val="24"/>
        </w:rPr>
        <w:t>have to</w:t>
      </w:r>
      <w:proofErr w:type="gramEnd"/>
      <w:r w:rsidRPr="00707C75">
        <w:rPr>
          <w:rFonts w:asciiTheme="majorHAnsi" w:hAnsiTheme="majorHAnsi"/>
          <w:b/>
          <w:sz w:val="24"/>
          <w:szCs w:val="24"/>
        </w:rPr>
        <w:t xml:space="preserve"> be present</w:t>
      </w:r>
      <w:r w:rsidRPr="00707C75">
        <w:rPr>
          <w:rFonts w:asciiTheme="majorHAnsi" w:hAnsiTheme="majorHAnsi"/>
          <w:sz w:val="24"/>
          <w:szCs w:val="24"/>
        </w:rPr>
        <w:t xml:space="preserve">) </w:t>
      </w:r>
    </w:p>
    <w:p w14:paraId="6317F6B3" w14:textId="77777777" w:rsidR="00707C75" w:rsidRPr="00707C75" w:rsidRDefault="00707C75" w:rsidP="00707C75">
      <w:pPr>
        <w:ind w:left="288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  </w:t>
      </w:r>
    </w:p>
    <w:p w14:paraId="29602F0F" w14:textId="77777777" w:rsidR="00707C75" w:rsidRPr="00707C75" w:rsidRDefault="00707C75" w:rsidP="00707C75">
      <w:pPr>
        <w:ind w:left="360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A) NSAID (</w:t>
      </w:r>
      <w:r w:rsidRPr="00707C75">
        <w:rPr>
          <w:rFonts w:asciiTheme="majorHAnsi" w:hAnsiTheme="majorHAnsi"/>
          <w:b/>
          <w:sz w:val="24"/>
          <w:szCs w:val="24"/>
        </w:rPr>
        <w:t>One has to be present</w:t>
      </w:r>
      <w:r w:rsidRPr="00707C75">
        <w:rPr>
          <w:rFonts w:asciiTheme="majorHAnsi" w:hAnsiTheme="majorHAnsi"/>
          <w:sz w:val="24"/>
          <w:szCs w:val="24"/>
        </w:rPr>
        <w:t xml:space="preserve">)  </w:t>
      </w:r>
    </w:p>
    <w:p w14:paraId="69FA19DB" w14:textId="77777777" w:rsidR="00707C75" w:rsidRPr="00707C75" w:rsidRDefault="00707C75" w:rsidP="00707C75">
      <w:pPr>
        <w:ind w:left="360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   </w:t>
      </w:r>
    </w:p>
    <w:p w14:paraId="3ABEC45F" w14:textId="77777777" w:rsidR="00707C75" w:rsidRPr="00707C75" w:rsidRDefault="00707C75" w:rsidP="00707C75">
      <w:pPr>
        <w:ind w:left="43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1) Rx ≥ 3 wks       </w:t>
      </w:r>
    </w:p>
    <w:p w14:paraId="438033DF" w14:textId="77777777" w:rsidR="00707C75" w:rsidRPr="00707C75" w:rsidRDefault="00707C75" w:rsidP="00707C75">
      <w:pPr>
        <w:ind w:left="43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2) Contraindicated/not tolerated</w:t>
      </w:r>
    </w:p>
    <w:p w14:paraId="2852D72B" w14:textId="77777777" w:rsidR="00707C75" w:rsidRPr="00707C75" w:rsidRDefault="00707C75" w:rsidP="00707C75">
      <w:pPr>
        <w:ind w:left="360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  </w:t>
      </w:r>
    </w:p>
    <w:p w14:paraId="0D154858" w14:textId="77777777" w:rsidR="00707C75" w:rsidRPr="00707C75" w:rsidRDefault="00707C75" w:rsidP="00707C75">
      <w:pPr>
        <w:ind w:left="360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B) Activity modification ≥ 3-4 wks    </w:t>
      </w:r>
    </w:p>
    <w:p w14:paraId="04850288" w14:textId="77777777" w:rsidR="00707C75" w:rsidRPr="00707C75" w:rsidRDefault="00707C75" w:rsidP="00707C75">
      <w:pPr>
        <w:ind w:left="2880"/>
        <w:rPr>
          <w:rFonts w:asciiTheme="majorHAnsi" w:hAnsiTheme="majorHAnsi"/>
          <w:sz w:val="24"/>
          <w:szCs w:val="24"/>
        </w:rPr>
      </w:pPr>
    </w:p>
    <w:p w14:paraId="7DBED579" w14:textId="77777777" w:rsidR="00707C75" w:rsidRPr="00707C75" w:rsidRDefault="00707C75" w:rsidP="00707C75">
      <w:pPr>
        <w:ind w:left="288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-2 Worsening weakness/motor deficit </w:t>
      </w:r>
      <w:r w:rsidRPr="00707C75">
        <w:rPr>
          <w:sz w:val="24"/>
          <w:szCs w:val="24"/>
        </w:rPr>
        <w:t>♦</w:t>
      </w:r>
      <w:r w:rsidRPr="00707C75">
        <w:rPr>
          <w:rFonts w:asciiTheme="majorHAnsi" w:hAnsiTheme="majorHAnsi"/>
          <w:sz w:val="24"/>
          <w:szCs w:val="24"/>
        </w:rPr>
        <w:t xml:space="preserve"> </w:t>
      </w:r>
    </w:p>
    <w:p w14:paraId="1D107A65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</w:p>
    <w:p w14:paraId="1C343CDA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Refractory severe pain (</w:t>
      </w:r>
      <w:r w:rsidRPr="00707C75">
        <w:rPr>
          <w:rFonts w:asciiTheme="majorHAnsi" w:hAnsiTheme="majorHAnsi"/>
          <w:b/>
          <w:sz w:val="24"/>
          <w:szCs w:val="24"/>
        </w:rPr>
        <w:t>Both have to be present</w:t>
      </w:r>
      <w:r w:rsidRPr="00707C75">
        <w:rPr>
          <w:rFonts w:asciiTheme="majorHAnsi" w:hAnsiTheme="majorHAnsi"/>
          <w:sz w:val="24"/>
          <w:szCs w:val="24"/>
        </w:rPr>
        <w:t xml:space="preserve">)  </w:t>
      </w:r>
    </w:p>
    <w:p w14:paraId="1B0F279A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</w:t>
      </w:r>
    </w:p>
    <w:p w14:paraId="2F6EFF76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</w:t>
      </w:r>
    </w:p>
    <w:p w14:paraId="504B1467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Continued severe pain after Rx (</w:t>
      </w:r>
      <w:r w:rsidRPr="00707C75">
        <w:rPr>
          <w:rFonts w:asciiTheme="majorHAnsi" w:hAnsiTheme="majorHAnsi"/>
          <w:b/>
          <w:sz w:val="24"/>
          <w:szCs w:val="24"/>
        </w:rPr>
        <w:t>All have to be present</w:t>
      </w:r>
      <w:r w:rsidRPr="00707C75">
        <w:rPr>
          <w:rFonts w:asciiTheme="majorHAnsi" w:hAnsiTheme="majorHAnsi"/>
          <w:sz w:val="24"/>
          <w:szCs w:val="24"/>
        </w:rPr>
        <w:t xml:space="preserve">)   </w:t>
      </w:r>
    </w:p>
    <w:p w14:paraId="6B5A98A5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 </w:t>
      </w:r>
    </w:p>
    <w:p w14:paraId="0D9EDAFF" w14:textId="77777777" w:rsidR="00707C75" w:rsidRPr="00707C75" w:rsidRDefault="00707C75" w:rsidP="00707C75">
      <w:pPr>
        <w:ind w:left="288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-1 NSAID (</w:t>
      </w:r>
      <w:r w:rsidRPr="00707C75">
        <w:rPr>
          <w:rFonts w:asciiTheme="majorHAnsi" w:hAnsiTheme="majorHAnsi"/>
          <w:b/>
          <w:sz w:val="24"/>
          <w:szCs w:val="24"/>
        </w:rPr>
        <w:t>One has to be present</w:t>
      </w:r>
      <w:r w:rsidRPr="00707C75">
        <w:rPr>
          <w:rFonts w:asciiTheme="majorHAnsi" w:hAnsiTheme="majorHAnsi"/>
          <w:sz w:val="24"/>
          <w:szCs w:val="24"/>
        </w:rPr>
        <w:t xml:space="preserve">)  </w:t>
      </w:r>
    </w:p>
    <w:p w14:paraId="22440F3A" w14:textId="77777777" w:rsidR="00707C75" w:rsidRPr="00707C75" w:rsidRDefault="00707C75" w:rsidP="00707C75">
      <w:pPr>
        <w:ind w:left="288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  </w:t>
      </w:r>
    </w:p>
    <w:p w14:paraId="2808EC74" w14:textId="77777777" w:rsidR="00707C75" w:rsidRPr="00707C75" w:rsidRDefault="00707C75" w:rsidP="00707C75">
      <w:pPr>
        <w:ind w:left="360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A) Rx ≥ 3 days         </w:t>
      </w:r>
    </w:p>
    <w:p w14:paraId="7963E372" w14:textId="77777777" w:rsidR="00707C75" w:rsidRPr="00707C75" w:rsidRDefault="00707C75" w:rsidP="00707C75">
      <w:pPr>
        <w:ind w:left="360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B) Contraindicated/not tolerated   </w:t>
      </w:r>
    </w:p>
    <w:p w14:paraId="08198D4B" w14:textId="77777777" w:rsidR="00707C75" w:rsidRDefault="00707C75" w:rsidP="00707C75">
      <w:pPr>
        <w:ind w:left="288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 </w:t>
      </w:r>
    </w:p>
    <w:p w14:paraId="574E39E8" w14:textId="77777777" w:rsidR="00707C75" w:rsidRPr="00707C75" w:rsidRDefault="00707C75" w:rsidP="00707C75">
      <w:pPr>
        <w:ind w:left="2880"/>
        <w:rPr>
          <w:rFonts w:asciiTheme="majorHAnsi" w:hAnsiTheme="majorHAnsi"/>
          <w:sz w:val="24"/>
          <w:szCs w:val="24"/>
        </w:rPr>
      </w:pPr>
    </w:p>
    <w:p w14:paraId="6F1053F1" w14:textId="77777777" w:rsidR="00707C75" w:rsidRPr="00707C75" w:rsidRDefault="00707C75" w:rsidP="00707C75">
      <w:pPr>
        <w:ind w:left="288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-2 Opiate (</w:t>
      </w:r>
      <w:r w:rsidRPr="00707C75">
        <w:rPr>
          <w:rFonts w:asciiTheme="majorHAnsi" w:hAnsiTheme="majorHAnsi"/>
          <w:b/>
          <w:sz w:val="24"/>
          <w:szCs w:val="24"/>
        </w:rPr>
        <w:t xml:space="preserve">One </w:t>
      </w:r>
      <w:proofErr w:type="gramStart"/>
      <w:r w:rsidRPr="00707C75">
        <w:rPr>
          <w:rFonts w:asciiTheme="majorHAnsi" w:hAnsiTheme="majorHAnsi"/>
          <w:b/>
          <w:sz w:val="24"/>
          <w:szCs w:val="24"/>
        </w:rPr>
        <w:t>has to</w:t>
      </w:r>
      <w:proofErr w:type="gramEnd"/>
      <w:r w:rsidRPr="00707C75">
        <w:rPr>
          <w:rFonts w:asciiTheme="majorHAnsi" w:hAnsiTheme="majorHAnsi"/>
          <w:b/>
          <w:sz w:val="24"/>
          <w:szCs w:val="24"/>
        </w:rPr>
        <w:t xml:space="preserve"> be present</w:t>
      </w:r>
      <w:r w:rsidRPr="00707C75">
        <w:rPr>
          <w:rFonts w:asciiTheme="majorHAnsi" w:hAnsiTheme="majorHAnsi"/>
          <w:sz w:val="24"/>
          <w:szCs w:val="24"/>
        </w:rPr>
        <w:t xml:space="preserve">)  </w:t>
      </w:r>
    </w:p>
    <w:p w14:paraId="60713C82" w14:textId="77777777" w:rsidR="00707C75" w:rsidRPr="00707C75" w:rsidRDefault="00707C75" w:rsidP="00707C75">
      <w:pPr>
        <w:ind w:left="288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  </w:t>
      </w:r>
    </w:p>
    <w:p w14:paraId="732B4015" w14:textId="77777777" w:rsidR="00707C75" w:rsidRPr="00707C75" w:rsidRDefault="00707C75" w:rsidP="00707C75">
      <w:pPr>
        <w:ind w:left="360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A) Rx ≥ 3 days       </w:t>
      </w:r>
    </w:p>
    <w:p w14:paraId="5D46654E" w14:textId="77777777" w:rsidR="00707C75" w:rsidRPr="00707C75" w:rsidRDefault="00707C75" w:rsidP="00707C75">
      <w:pPr>
        <w:ind w:left="360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B) Contraindicated/not tolerated </w:t>
      </w:r>
    </w:p>
    <w:p w14:paraId="70A94EF4" w14:textId="77777777" w:rsidR="00707C75" w:rsidRPr="00707C75" w:rsidRDefault="00707C75" w:rsidP="00707C75">
      <w:pPr>
        <w:ind w:left="288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 </w:t>
      </w:r>
    </w:p>
    <w:p w14:paraId="2A46DCE1" w14:textId="77777777" w:rsidR="00707C75" w:rsidRPr="00707C75" w:rsidRDefault="00707C75" w:rsidP="00707C75">
      <w:pPr>
        <w:ind w:left="288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-3 Complete rest ≥ 3 days  </w:t>
      </w:r>
    </w:p>
    <w:p w14:paraId="7B946F7D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</w:p>
    <w:p w14:paraId="088600C1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Mild to moderate pain (</w:t>
      </w:r>
      <w:r w:rsidRPr="00707C75">
        <w:rPr>
          <w:rFonts w:asciiTheme="majorHAnsi" w:hAnsiTheme="majorHAnsi"/>
          <w:b/>
          <w:sz w:val="24"/>
          <w:szCs w:val="24"/>
        </w:rPr>
        <w:t>Both have to be present</w:t>
      </w:r>
      <w:r w:rsidRPr="00707C75">
        <w:rPr>
          <w:rFonts w:asciiTheme="majorHAnsi" w:hAnsiTheme="majorHAnsi"/>
          <w:sz w:val="24"/>
          <w:szCs w:val="24"/>
        </w:rPr>
        <w:t xml:space="preserve">)  </w:t>
      </w:r>
    </w:p>
    <w:p w14:paraId="17D7A6C9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</w:t>
      </w:r>
    </w:p>
    <w:p w14:paraId="4726291D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Unilateral pain in nerve root distribution     </w:t>
      </w:r>
    </w:p>
    <w:p w14:paraId="1E040AF0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Conservative Rx ineffective (</w:t>
      </w:r>
      <w:r w:rsidRPr="00707C75">
        <w:rPr>
          <w:rFonts w:asciiTheme="majorHAnsi" w:hAnsiTheme="majorHAnsi"/>
          <w:b/>
          <w:sz w:val="24"/>
          <w:szCs w:val="24"/>
        </w:rPr>
        <w:t>One has to be present</w:t>
      </w:r>
      <w:r w:rsidRPr="00707C75">
        <w:rPr>
          <w:rFonts w:asciiTheme="majorHAnsi" w:hAnsiTheme="majorHAnsi"/>
          <w:sz w:val="24"/>
          <w:szCs w:val="24"/>
        </w:rPr>
        <w:t xml:space="preserve">)   </w:t>
      </w:r>
    </w:p>
    <w:p w14:paraId="1C246504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 </w:t>
      </w:r>
    </w:p>
    <w:p w14:paraId="3B441D66" w14:textId="77777777" w:rsidR="00707C75" w:rsidRPr="00707C75" w:rsidRDefault="00707C75" w:rsidP="00707C75">
      <w:pPr>
        <w:ind w:left="288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-1 Continued pain </w:t>
      </w:r>
      <w:r w:rsidRPr="00707C75">
        <w:rPr>
          <w:rFonts w:asciiTheme="majorHAnsi" w:hAnsiTheme="majorHAnsi"/>
          <w:b/>
          <w:sz w:val="24"/>
          <w:szCs w:val="24"/>
        </w:rPr>
        <w:t xml:space="preserve">after </w:t>
      </w:r>
      <w:r w:rsidRPr="00707C75">
        <w:rPr>
          <w:rFonts w:asciiTheme="majorHAnsi" w:hAnsiTheme="majorHAnsi"/>
          <w:sz w:val="24"/>
          <w:szCs w:val="24"/>
        </w:rPr>
        <w:t>Rx (</w:t>
      </w:r>
      <w:r w:rsidRPr="00707C75">
        <w:rPr>
          <w:rFonts w:asciiTheme="majorHAnsi" w:hAnsiTheme="majorHAnsi"/>
          <w:b/>
          <w:sz w:val="24"/>
          <w:szCs w:val="24"/>
        </w:rPr>
        <w:t xml:space="preserve">Both </w:t>
      </w:r>
      <w:proofErr w:type="gramStart"/>
      <w:r w:rsidRPr="00707C75">
        <w:rPr>
          <w:rFonts w:asciiTheme="majorHAnsi" w:hAnsiTheme="majorHAnsi"/>
          <w:b/>
          <w:sz w:val="24"/>
          <w:szCs w:val="24"/>
        </w:rPr>
        <w:t>have to</w:t>
      </w:r>
      <w:proofErr w:type="gramEnd"/>
      <w:r w:rsidRPr="00707C75">
        <w:rPr>
          <w:rFonts w:asciiTheme="majorHAnsi" w:hAnsiTheme="majorHAnsi"/>
          <w:b/>
          <w:sz w:val="24"/>
          <w:szCs w:val="24"/>
        </w:rPr>
        <w:t xml:space="preserve"> be present</w:t>
      </w:r>
      <w:r w:rsidRPr="00707C75">
        <w:rPr>
          <w:rFonts w:asciiTheme="majorHAnsi" w:hAnsiTheme="majorHAnsi"/>
          <w:sz w:val="24"/>
          <w:szCs w:val="24"/>
        </w:rPr>
        <w:t xml:space="preserve">) </w:t>
      </w:r>
    </w:p>
    <w:p w14:paraId="3F28AED1" w14:textId="77777777" w:rsidR="00707C75" w:rsidRPr="00707C75" w:rsidRDefault="00707C75" w:rsidP="00707C75">
      <w:pPr>
        <w:ind w:left="288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  </w:t>
      </w:r>
    </w:p>
    <w:p w14:paraId="16C75CD3" w14:textId="77777777" w:rsidR="00707C75" w:rsidRPr="00707C75" w:rsidRDefault="00707C75" w:rsidP="00707C75">
      <w:pPr>
        <w:ind w:left="360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A) NSAID (</w:t>
      </w:r>
      <w:r w:rsidRPr="00707C75">
        <w:rPr>
          <w:rFonts w:asciiTheme="majorHAnsi" w:hAnsiTheme="majorHAnsi"/>
          <w:b/>
          <w:sz w:val="24"/>
          <w:szCs w:val="24"/>
        </w:rPr>
        <w:t>One has to be present</w:t>
      </w:r>
      <w:r w:rsidRPr="00707C75">
        <w:rPr>
          <w:rFonts w:asciiTheme="majorHAnsi" w:hAnsiTheme="majorHAnsi"/>
          <w:sz w:val="24"/>
          <w:szCs w:val="24"/>
        </w:rPr>
        <w:t xml:space="preserve">) </w:t>
      </w:r>
    </w:p>
    <w:p w14:paraId="7940B668" w14:textId="77777777" w:rsidR="00707C75" w:rsidRPr="00707C75" w:rsidRDefault="00707C75" w:rsidP="00707C75">
      <w:pPr>
        <w:ind w:left="360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   </w:t>
      </w:r>
    </w:p>
    <w:p w14:paraId="42A2B6FB" w14:textId="77777777" w:rsidR="00707C75" w:rsidRPr="00707C75" w:rsidRDefault="00707C75" w:rsidP="00707C75">
      <w:pPr>
        <w:ind w:left="43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1) Rx ≥ 3 wks         </w:t>
      </w:r>
    </w:p>
    <w:p w14:paraId="7752971E" w14:textId="77777777" w:rsidR="00707C75" w:rsidRPr="00707C75" w:rsidRDefault="00707C75" w:rsidP="00707C75">
      <w:pPr>
        <w:ind w:left="43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2) Contraindicated/not tolerated </w:t>
      </w:r>
    </w:p>
    <w:p w14:paraId="367C553B" w14:textId="77777777" w:rsidR="00707C75" w:rsidRPr="00707C75" w:rsidRDefault="00707C75" w:rsidP="00707C75">
      <w:pPr>
        <w:ind w:left="360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  </w:t>
      </w:r>
    </w:p>
    <w:p w14:paraId="5ADE91AC" w14:textId="77777777" w:rsidR="00707C75" w:rsidRPr="00707C75" w:rsidRDefault="00707C75" w:rsidP="00707C75">
      <w:pPr>
        <w:ind w:left="360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B) Activity modification ≥ 3-4 wks  </w:t>
      </w:r>
    </w:p>
    <w:p w14:paraId="27875A23" w14:textId="77777777" w:rsidR="00707C75" w:rsidRPr="00707C75" w:rsidRDefault="00707C75" w:rsidP="00707C75">
      <w:pPr>
        <w:ind w:left="288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 </w:t>
      </w:r>
    </w:p>
    <w:p w14:paraId="0E99C4B6" w14:textId="77777777" w:rsidR="00707C75" w:rsidRPr="00707C75" w:rsidRDefault="00707C75" w:rsidP="00707C75">
      <w:pPr>
        <w:ind w:left="288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-2 Worsening pain </w:t>
      </w:r>
      <w:r w:rsidRPr="00707C75">
        <w:rPr>
          <w:rFonts w:asciiTheme="majorHAnsi" w:hAnsiTheme="majorHAnsi"/>
          <w:b/>
          <w:sz w:val="24"/>
          <w:szCs w:val="24"/>
        </w:rPr>
        <w:t>after</w:t>
      </w:r>
      <w:r w:rsidRPr="00707C75">
        <w:rPr>
          <w:rFonts w:asciiTheme="majorHAnsi" w:hAnsiTheme="majorHAnsi"/>
          <w:sz w:val="24"/>
          <w:szCs w:val="24"/>
        </w:rPr>
        <w:t xml:space="preserve"> Rx (</w:t>
      </w:r>
      <w:r w:rsidRPr="00707C75">
        <w:rPr>
          <w:rFonts w:asciiTheme="majorHAnsi" w:hAnsiTheme="majorHAnsi"/>
          <w:b/>
          <w:sz w:val="24"/>
          <w:szCs w:val="24"/>
        </w:rPr>
        <w:t xml:space="preserve">Both </w:t>
      </w:r>
      <w:proofErr w:type="gramStart"/>
      <w:r w:rsidRPr="00707C75">
        <w:rPr>
          <w:rFonts w:asciiTheme="majorHAnsi" w:hAnsiTheme="majorHAnsi"/>
          <w:b/>
          <w:sz w:val="24"/>
          <w:szCs w:val="24"/>
        </w:rPr>
        <w:t>have to</w:t>
      </w:r>
      <w:proofErr w:type="gramEnd"/>
      <w:r w:rsidRPr="00707C75">
        <w:rPr>
          <w:rFonts w:asciiTheme="majorHAnsi" w:hAnsiTheme="majorHAnsi"/>
          <w:b/>
          <w:sz w:val="24"/>
          <w:szCs w:val="24"/>
        </w:rPr>
        <w:t xml:space="preserve"> be present</w:t>
      </w:r>
      <w:r w:rsidRPr="00707C75">
        <w:rPr>
          <w:rFonts w:asciiTheme="majorHAnsi" w:hAnsiTheme="majorHAnsi"/>
          <w:sz w:val="24"/>
          <w:szCs w:val="24"/>
        </w:rPr>
        <w:t xml:space="preserve">)  </w:t>
      </w:r>
    </w:p>
    <w:p w14:paraId="3C1C4559" w14:textId="77777777" w:rsidR="00707C75" w:rsidRPr="00707C75" w:rsidRDefault="00707C75" w:rsidP="00707C75">
      <w:pPr>
        <w:ind w:left="288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  </w:t>
      </w:r>
    </w:p>
    <w:p w14:paraId="239D28E5" w14:textId="77777777" w:rsidR="00707C75" w:rsidRPr="00707C75" w:rsidRDefault="00707C75" w:rsidP="00707C75">
      <w:pPr>
        <w:ind w:left="360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A) NSAID [</w:t>
      </w:r>
      <w:r w:rsidRPr="00707C75">
        <w:rPr>
          <w:rFonts w:asciiTheme="majorHAnsi" w:hAnsiTheme="majorHAnsi"/>
          <w:b/>
          <w:sz w:val="24"/>
          <w:szCs w:val="24"/>
        </w:rPr>
        <w:t>One has to be present</w:t>
      </w:r>
      <w:r w:rsidRPr="00707C75">
        <w:rPr>
          <w:rFonts w:asciiTheme="majorHAnsi" w:hAnsiTheme="majorHAnsi"/>
          <w:sz w:val="24"/>
          <w:szCs w:val="24"/>
        </w:rPr>
        <w:t xml:space="preserve">]  </w:t>
      </w:r>
    </w:p>
    <w:p w14:paraId="5F36B08E" w14:textId="77777777" w:rsidR="00707C75" w:rsidRPr="00707C75" w:rsidRDefault="00707C75" w:rsidP="00707C75">
      <w:pPr>
        <w:ind w:left="360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   </w:t>
      </w:r>
    </w:p>
    <w:p w14:paraId="50202FD8" w14:textId="77777777" w:rsidR="00707C75" w:rsidRPr="00707C75" w:rsidRDefault="00707C75" w:rsidP="00707C75">
      <w:pPr>
        <w:ind w:left="43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1) Rx ≥ 2 wks       </w:t>
      </w:r>
    </w:p>
    <w:p w14:paraId="7DD85FC2" w14:textId="77777777" w:rsidR="00707C75" w:rsidRPr="00707C75" w:rsidRDefault="00707C75" w:rsidP="00707C75">
      <w:pPr>
        <w:ind w:left="43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2) Contraindicated/not tolerated   </w:t>
      </w:r>
    </w:p>
    <w:p w14:paraId="70DEA410" w14:textId="77777777" w:rsidR="00707C75" w:rsidRPr="00707C75" w:rsidRDefault="00707C75" w:rsidP="00707C75">
      <w:pPr>
        <w:ind w:left="360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  </w:t>
      </w:r>
    </w:p>
    <w:p w14:paraId="2848ED21" w14:textId="77777777" w:rsidR="00707C75" w:rsidRPr="00707C75" w:rsidRDefault="00707C75" w:rsidP="00707C75">
      <w:pPr>
        <w:ind w:left="360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B) Activity modification ≥ 2 wks   </w:t>
      </w:r>
    </w:p>
    <w:p w14:paraId="10BDD372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</w:t>
      </w:r>
    </w:p>
    <w:p w14:paraId="5D6588B1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</w:t>
      </w:r>
      <w:r w:rsidRPr="00707C75">
        <w:rPr>
          <w:rFonts w:asciiTheme="majorHAnsi" w:hAnsiTheme="majorHAnsi"/>
          <w:b/>
          <w:sz w:val="24"/>
          <w:szCs w:val="24"/>
        </w:rPr>
        <w:t>*</w:t>
      </w:r>
      <w:r w:rsidRPr="00707C75">
        <w:rPr>
          <w:rFonts w:asciiTheme="majorHAnsi" w:hAnsiTheme="majorHAnsi"/>
          <w:sz w:val="24"/>
          <w:szCs w:val="24"/>
        </w:rPr>
        <w:t xml:space="preserve">Suspected cauda equina compression </w:t>
      </w:r>
      <w:r w:rsidRPr="00707C75">
        <w:rPr>
          <w:sz w:val="24"/>
          <w:szCs w:val="24"/>
        </w:rPr>
        <w:t>♦</w:t>
      </w:r>
      <w:r w:rsidRPr="00707C75">
        <w:rPr>
          <w:rFonts w:asciiTheme="majorHAnsi" w:hAnsiTheme="majorHAnsi"/>
          <w:sz w:val="24"/>
          <w:szCs w:val="24"/>
        </w:rPr>
        <w:t xml:space="preserve"> (</w:t>
      </w:r>
      <w:r w:rsidRPr="00707C75">
        <w:rPr>
          <w:rFonts w:asciiTheme="majorHAnsi" w:hAnsiTheme="majorHAnsi"/>
          <w:b/>
          <w:sz w:val="24"/>
          <w:szCs w:val="24"/>
        </w:rPr>
        <w:t>One has to be present</w:t>
      </w:r>
      <w:r w:rsidRPr="00707C75">
        <w:rPr>
          <w:rFonts w:asciiTheme="majorHAnsi" w:hAnsiTheme="majorHAnsi"/>
          <w:sz w:val="24"/>
          <w:szCs w:val="24"/>
        </w:rPr>
        <w:t>)</w:t>
      </w:r>
    </w:p>
    <w:p w14:paraId="1B39C4B2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</w:p>
    <w:p w14:paraId="123BA4B4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Bowel incontinence     </w:t>
      </w:r>
    </w:p>
    <w:p w14:paraId="152A3E2C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Bladder dysfunction (Both have to be present)   </w:t>
      </w:r>
    </w:p>
    <w:p w14:paraId="109FDAFB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</w:t>
      </w:r>
    </w:p>
    <w:p w14:paraId="5FA07D1D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707C75">
        <w:rPr>
          <w:rFonts w:asciiTheme="majorHAnsi" w:hAnsiTheme="majorHAnsi"/>
          <w:sz w:val="24"/>
          <w:szCs w:val="24"/>
        </w:rPr>
        <w:t>Sx</w:t>
      </w:r>
      <w:proofErr w:type="spellEnd"/>
      <w:r w:rsidRPr="00707C75">
        <w:rPr>
          <w:rFonts w:asciiTheme="majorHAnsi" w:hAnsiTheme="majorHAnsi"/>
          <w:sz w:val="24"/>
          <w:szCs w:val="24"/>
        </w:rPr>
        <w:t>/findings (</w:t>
      </w:r>
      <w:r w:rsidRPr="00707C75">
        <w:rPr>
          <w:rFonts w:asciiTheme="majorHAnsi" w:hAnsiTheme="majorHAnsi"/>
          <w:b/>
          <w:sz w:val="24"/>
          <w:szCs w:val="24"/>
        </w:rPr>
        <w:t>One has to be present</w:t>
      </w:r>
      <w:r w:rsidRPr="00707C75">
        <w:rPr>
          <w:rFonts w:asciiTheme="majorHAnsi" w:hAnsiTheme="majorHAnsi"/>
          <w:sz w:val="24"/>
          <w:szCs w:val="24"/>
        </w:rPr>
        <w:t xml:space="preserve">)    </w:t>
      </w:r>
    </w:p>
    <w:p w14:paraId="2AECA8A3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 </w:t>
      </w:r>
    </w:p>
    <w:p w14:paraId="540E4CA8" w14:textId="77777777" w:rsidR="00707C75" w:rsidRPr="00707C75" w:rsidRDefault="00707C75" w:rsidP="00707C75">
      <w:pPr>
        <w:ind w:left="288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-1 Frequency/hesitancy/urgency       </w:t>
      </w:r>
    </w:p>
    <w:p w14:paraId="439FA1E5" w14:textId="77777777" w:rsidR="00707C75" w:rsidRPr="00707C75" w:rsidRDefault="00707C75" w:rsidP="00707C75">
      <w:pPr>
        <w:ind w:left="288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-2 Incontinence         </w:t>
      </w:r>
    </w:p>
    <w:p w14:paraId="5E12B85D" w14:textId="77777777" w:rsidR="00707C75" w:rsidRPr="00707C75" w:rsidRDefault="00707C75" w:rsidP="00707C75">
      <w:pPr>
        <w:ind w:left="288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-3 Urinary retention   </w:t>
      </w:r>
    </w:p>
    <w:p w14:paraId="0F37B063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</w:t>
      </w:r>
    </w:p>
    <w:p w14:paraId="66768F51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No other urologic cause identified  </w:t>
      </w:r>
    </w:p>
    <w:p w14:paraId="6D650FF5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</w:p>
    <w:p w14:paraId="59221BAB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</w:p>
    <w:p w14:paraId="0C8C5E18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Neurogenic claudication by Hx       </w:t>
      </w:r>
    </w:p>
    <w:p w14:paraId="00027293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Severe motor deficit by PE   </w:t>
      </w:r>
    </w:p>
    <w:p w14:paraId="78F21930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Diminished rectal sphincter tone by PE     </w:t>
      </w:r>
    </w:p>
    <w:p w14:paraId="7ABD3195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Profound sensory deficit by PE      </w:t>
      </w:r>
    </w:p>
    <w:p w14:paraId="47242587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Perianal/perineal "saddle" anesthesia by PE   </w:t>
      </w:r>
    </w:p>
    <w:p w14:paraId="50C08462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Bilateral radiculopathy  </w:t>
      </w:r>
    </w:p>
    <w:p w14:paraId="04A3835D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</w:t>
      </w:r>
    </w:p>
    <w:p w14:paraId="0FF33F82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  <w:r w:rsidRPr="00707C75">
        <w:rPr>
          <w:rFonts w:asciiTheme="majorHAnsi" w:hAnsiTheme="majorHAnsi"/>
          <w:b/>
          <w:sz w:val="24"/>
          <w:szCs w:val="24"/>
        </w:rPr>
        <w:t>*</w:t>
      </w:r>
      <w:r w:rsidRPr="00707C75">
        <w:rPr>
          <w:rFonts w:asciiTheme="majorHAnsi" w:hAnsiTheme="majorHAnsi"/>
          <w:sz w:val="24"/>
          <w:szCs w:val="24"/>
        </w:rPr>
        <w:t xml:space="preserve">Suspected nerve root compression by tumor (gadolinium contrast recommended) </w:t>
      </w:r>
      <w:r w:rsidRPr="00707C75">
        <w:rPr>
          <w:sz w:val="24"/>
          <w:szCs w:val="24"/>
        </w:rPr>
        <w:t>♦</w:t>
      </w:r>
      <w:r w:rsidRPr="00707C75">
        <w:rPr>
          <w:rFonts w:asciiTheme="majorHAnsi" w:hAnsiTheme="majorHAnsi"/>
          <w:sz w:val="24"/>
          <w:szCs w:val="24"/>
        </w:rPr>
        <w:t xml:space="preserve"> [</w:t>
      </w:r>
      <w:r w:rsidRPr="00707C75">
        <w:rPr>
          <w:rFonts w:asciiTheme="majorHAnsi" w:hAnsiTheme="majorHAnsi"/>
          <w:b/>
          <w:sz w:val="24"/>
          <w:szCs w:val="24"/>
        </w:rPr>
        <w:t>Both have to be present</w:t>
      </w:r>
      <w:r w:rsidRPr="00707C75">
        <w:rPr>
          <w:rFonts w:asciiTheme="majorHAnsi" w:hAnsiTheme="majorHAnsi"/>
          <w:sz w:val="24"/>
          <w:szCs w:val="24"/>
        </w:rPr>
        <w:t xml:space="preserve">] </w:t>
      </w:r>
    </w:p>
    <w:p w14:paraId="01D824F7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</w:p>
    <w:p w14:paraId="5C0EB6D3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Lumbar spine </w:t>
      </w:r>
      <w:proofErr w:type="spellStart"/>
      <w:r w:rsidRPr="00707C75">
        <w:rPr>
          <w:rFonts w:asciiTheme="majorHAnsi" w:hAnsiTheme="majorHAnsi"/>
          <w:sz w:val="24"/>
          <w:szCs w:val="24"/>
        </w:rPr>
        <w:t>Sx</w:t>
      </w:r>
      <w:proofErr w:type="spellEnd"/>
      <w:r w:rsidRPr="00707C75">
        <w:rPr>
          <w:rFonts w:asciiTheme="majorHAnsi" w:hAnsiTheme="majorHAnsi"/>
          <w:sz w:val="24"/>
          <w:szCs w:val="24"/>
        </w:rPr>
        <w:t>/findings (</w:t>
      </w:r>
      <w:r w:rsidRPr="00707C75">
        <w:rPr>
          <w:rFonts w:asciiTheme="majorHAnsi" w:hAnsiTheme="majorHAnsi"/>
          <w:b/>
          <w:sz w:val="24"/>
          <w:szCs w:val="24"/>
        </w:rPr>
        <w:t>One has to be present</w:t>
      </w:r>
      <w:r w:rsidRPr="00707C75">
        <w:rPr>
          <w:rFonts w:asciiTheme="majorHAnsi" w:hAnsiTheme="majorHAnsi"/>
          <w:sz w:val="24"/>
          <w:szCs w:val="24"/>
        </w:rPr>
        <w:t xml:space="preserve">) </w:t>
      </w:r>
    </w:p>
    <w:p w14:paraId="3B88A51B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</w:t>
      </w:r>
    </w:p>
    <w:p w14:paraId="0432CF3C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Pain by Hx        </w:t>
      </w:r>
    </w:p>
    <w:p w14:paraId="2C44DCC8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Bone lesion by bone scan/x−ray </w:t>
      </w:r>
    </w:p>
    <w:p w14:paraId="68D6B008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</w:p>
    <w:p w14:paraId="0F2C18C6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Unilateral pain/weakness in nerve root distribution  </w:t>
      </w:r>
    </w:p>
    <w:p w14:paraId="29BF0CB1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</w:t>
      </w:r>
    </w:p>
    <w:p w14:paraId="2156B4F3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  <w:r w:rsidRPr="00707C75">
        <w:rPr>
          <w:rFonts w:asciiTheme="majorHAnsi" w:hAnsiTheme="majorHAnsi"/>
          <w:b/>
          <w:sz w:val="24"/>
          <w:szCs w:val="24"/>
        </w:rPr>
        <w:t>*</w:t>
      </w:r>
      <w:r w:rsidRPr="00707C75">
        <w:rPr>
          <w:rFonts w:asciiTheme="majorHAnsi" w:hAnsiTheme="majorHAnsi"/>
          <w:sz w:val="24"/>
          <w:szCs w:val="24"/>
        </w:rPr>
        <w:t xml:space="preserve">Preoperative evaluation of osteomyelitis (gadolinium contrast recommended)   </w:t>
      </w:r>
    </w:p>
    <w:p w14:paraId="16688F2B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</w:t>
      </w:r>
    </w:p>
    <w:p w14:paraId="444923A3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  <w:r w:rsidRPr="00707C75">
        <w:rPr>
          <w:rFonts w:asciiTheme="majorHAnsi" w:hAnsiTheme="majorHAnsi"/>
          <w:b/>
          <w:sz w:val="24"/>
          <w:szCs w:val="24"/>
        </w:rPr>
        <w:t>*</w:t>
      </w:r>
      <w:r w:rsidRPr="00707C75">
        <w:rPr>
          <w:rFonts w:asciiTheme="majorHAnsi" w:hAnsiTheme="majorHAnsi"/>
          <w:sz w:val="24"/>
          <w:szCs w:val="24"/>
        </w:rPr>
        <w:t>Suspected osteomyelitis/disc space infection (gadolinium contrast recommended) (</w:t>
      </w:r>
      <w:r w:rsidRPr="00707C75">
        <w:rPr>
          <w:rFonts w:asciiTheme="majorHAnsi" w:hAnsiTheme="majorHAnsi"/>
          <w:b/>
          <w:sz w:val="24"/>
          <w:szCs w:val="24"/>
        </w:rPr>
        <w:t>Both have to be present</w:t>
      </w:r>
      <w:r w:rsidRPr="00707C75">
        <w:rPr>
          <w:rFonts w:asciiTheme="majorHAnsi" w:hAnsiTheme="majorHAnsi"/>
          <w:sz w:val="24"/>
          <w:szCs w:val="24"/>
        </w:rPr>
        <w:t xml:space="preserve">)   </w:t>
      </w:r>
    </w:p>
    <w:p w14:paraId="44E8F4D6" w14:textId="77777777" w:rsidR="00707C75" w:rsidRPr="00707C75" w:rsidRDefault="00707C75" w:rsidP="00707C75">
      <w:pPr>
        <w:tabs>
          <w:tab w:val="left" w:pos="9450"/>
        </w:tabs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  <w:r w:rsidRPr="00707C75">
        <w:rPr>
          <w:rFonts w:asciiTheme="majorHAnsi" w:hAnsiTheme="majorHAnsi"/>
          <w:sz w:val="24"/>
          <w:szCs w:val="24"/>
        </w:rPr>
        <w:tab/>
      </w:r>
    </w:p>
    <w:p w14:paraId="3805A0AA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Localized lumbar spine pain by Hx       </w:t>
      </w:r>
    </w:p>
    <w:p w14:paraId="4AF17B50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Findings (</w:t>
      </w:r>
      <w:r w:rsidRPr="00707C75">
        <w:rPr>
          <w:rFonts w:asciiTheme="majorHAnsi" w:hAnsiTheme="majorHAnsi"/>
          <w:b/>
          <w:sz w:val="24"/>
          <w:szCs w:val="24"/>
        </w:rPr>
        <w:t>One has to be present</w:t>
      </w:r>
      <w:r w:rsidRPr="00707C75">
        <w:rPr>
          <w:rFonts w:asciiTheme="majorHAnsi" w:hAnsiTheme="majorHAnsi"/>
          <w:sz w:val="24"/>
          <w:szCs w:val="24"/>
        </w:rPr>
        <w:t xml:space="preserve">)    </w:t>
      </w:r>
    </w:p>
    <w:p w14:paraId="2D1498EF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</w:t>
      </w:r>
    </w:p>
    <w:p w14:paraId="0A3BDFBF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ESR &gt; 30 mm/hr       </w:t>
      </w:r>
    </w:p>
    <w:p w14:paraId="36034A79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Temperature &gt; 100.4 </w:t>
      </w:r>
      <w:proofErr w:type="gramStart"/>
      <w:r w:rsidRPr="00707C75">
        <w:rPr>
          <w:rFonts w:asciiTheme="majorHAnsi" w:hAnsiTheme="majorHAnsi"/>
          <w:sz w:val="24"/>
          <w:szCs w:val="24"/>
        </w:rPr>
        <w:t>F(</w:t>
      </w:r>
      <w:proofErr w:type="gramEnd"/>
      <w:r w:rsidRPr="00707C75">
        <w:rPr>
          <w:rFonts w:asciiTheme="majorHAnsi" w:hAnsiTheme="majorHAnsi"/>
          <w:sz w:val="24"/>
          <w:szCs w:val="24"/>
        </w:rPr>
        <w:t xml:space="preserve">38.0 C)      </w:t>
      </w:r>
    </w:p>
    <w:p w14:paraId="374CE49E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WBC &gt; 10,000/cu.mm(10x109/L)    </w:t>
      </w:r>
    </w:p>
    <w:p w14:paraId="1BEB4104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Blood culture positive     </w:t>
      </w:r>
    </w:p>
    <w:p w14:paraId="2B29F219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C−reactive protein &gt; 10 mg/L   </w:t>
      </w:r>
    </w:p>
    <w:p w14:paraId="0339730A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</w:p>
    <w:p w14:paraId="4DFF04D3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  <w:r w:rsidRPr="00707C75">
        <w:rPr>
          <w:rFonts w:asciiTheme="majorHAnsi" w:hAnsiTheme="majorHAnsi"/>
          <w:b/>
          <w:sz w:val="24"/>
          <w:szCs w:val="24"/>
        </w:rPr>
        <w:t>*</w:t>
      </w:r>
      <w:r w:rsidRPr="00707C75">
        <w:rPr>
          <w:rFonts w:asciiTheme="majorHAnsi" w:hAnsiTheme="majorHAnsi"/>
          <w:sz w:val="24"/>
          <w:szCs w:val="24"/>
        </w:rPr>
        <w:t xml:space="preserve">Suspected lumbar spine injury with neurologic deficit at/distal to injury </w:t>
      </w:r>
      <w:r w:rsidRPr="00707C75">
        <w:rPr>
          <w:sz w:val="24"/>
          <w:szCs w:val="24"/>
        </w:rPr>
        <w:t>♦</w:t>
      </w:r>
    </w:p>
    <w:p w14:paraId="4B68E35A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</w:p>
    <w:p w14:paraId="11E6D63B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  <w:r w:rsidRPr="00707C75">
        <w:rPr>
          <w:rFonts w:asciiTheme="majorHAnsi" w:hAnsiTheme="majorHAnsi"/>
          <w:b/>
          <w:sz w:val="24"/>
          <w:szCs w:val="24"/>
        </w:rPr>
        <w:t>*</w:t>
      </w:r>
      <w:r w:rsidRPr="00707C75">
        <w:rPr>
          <w:rFonts w:asciiTheme="majorHAnsi" w:hAnsiTheme="majorHAnsi"/>
          <w:sz w:val="24"/>
          <w:szCs w:val="24"/>
        </w:rPr>
        <w:t>Follow−up epidural abscess (gadolinium contrast recommended) (</w:t>
      </w:r>
      <w:r w:rsidRPr="00707C75">
        <w:rPr>
          <w:rFonts w:asciiTheme="majorHAnsi" w:hAnsiTheme="majorHAnsi"/>
          <w:b/>
          <w:sz w:val="24"/>
          <w:szCs w:val="24"/>
        </w:rPr>
        <w:t>One has to be present</w:t>
      </w:r>
      <w:r w:rsidRPr="00707C75">
        <w:rPr>
          <w:rFonts w:asciiTheme="majorHAnsi" w:hAnsiTheme="majorHAnsi"/>
          <w:sz w:val="24"/>
          <w:szCs w:val="24"/>
        </w:rPr>
        <w:t xml:space="preserve">)   </w:t>
      </w:r>
    </w:p>
    <w:p w14:paraId="5FB54370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</w:p>
    <w:p w14:paraId="47E90DC2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New/worsening neurologic </w:t>
      </w:r>
      <w:proofErr w:type="spellStart"/>
      <w:r w:rsidRPr="00707C75">
        <w:rPr>
          <w:rFonts w:asciiTheme="majorHAnsi" w:hAnsiTheme="majorHAnsi"/>
          <w:sz w:val="24"/>
          <w:szCs w:val="24"/>
        </w:rPr>
        <w:t>Sx</w:t>
      </w:r>
      <w:proofErr w:type="spellEnd"/>
      <w:r w:rsidRPr="00707C75">
        <w:rPr>
          <w:rFonts w:asciiTheme="majorHAnsi" w:hAnsiTheme="majorHAnsi"/>
          <w:sz w:val="24"/>
          <w:szCs w:val="24"/>
        </w:rPr>
        <w:t xml:space="preserve">/findings </w:t>
      </w:r>
      <w:r w:rsidRPr="00707C75">
        <w:rPr>
          <w:sz w:val="24"/>
          <w:szCs w:val="24"/>
        </w:rPr>
        <w:t>♦</w:t>
      </w:r>
      <w:r w:rsidRPr="00707C75">
        <w:rPr>
          <w:rFonts w:asciiTheme="majorHAnsi" w:hAnsiTheme="majorHAnsi"/>
          <w:sz w:val="24"/>
          <w:szCs w:val="24"/>
        </w:rPr>
        <w:t xml:space="preserve"> (</w:t>
      </w:r>
      <w:r w:rsidRPr="00707C75">
        <w:rPr>
          <w:rFonts w:asciiTheme="majorHAnsi" w:hAnsiTheme="majorHAnsi"/>
          <w:b/>
          <w:sz w:val="24"/>
          <w:szCs w:val="24"/>
        </w:rPr>
        <w:t>One has to be present</w:t>
      </w:r>
      <w:r w:rsidRPr="00707C75">
        <w:rPr>
          <w:rFonts w:asciiTheme="majorHAnsi" w:hAnsiTheme="majorHAnsi"/>
          <w:sz w:val="24"/>
          <w:szCs w:val="24"/>
        </w:rPr>
        <w:t xml:space="preserve">0   </w:t>
      </w:r>
    </w:p>
    <w:p w14:paraId="52C19ECC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</w:t>
      </w:r>
    </w:p>
    <w:p w14:paraId="68F5D159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Muscle weakness by Hx/PE     </w:t>
      </w:r>
    </w:p>
    <w:p w14:paraId="396D29FC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Sensory deficit by Hx/PE        </w:t>
      </w:r>
    </w:p>
    <w:p w14:paraId="2BF07C8B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Loss of bowel/bladder control by Hx   </w:t>
      </w:r>
    </w:p>
    <w:p w14:paraId="43E6ABB9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lastRenderedPageBreak/>
        <w:t xml:space="preserve">   </w:t>
      </w:r>
    </w:p>
    <w:p w14:paraId="0356C023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New/worsening pain at site </w:t>
      </w:r>
      <w:r w:rsidRPr="00707C75">
        <w:rPr>
          <w:sz w:val="24"/>
          <w:szCs w:val="24"/>
        </w:rPr>
        <w:t>♦</w:t>
      </w:r>
      <w:r w:rsidRPr="00707C75">
        <w:rPr>
          <w:rFonts w:asciiTheme="majorHAnsi" w:hAnsiTheme="majorHAnsi"/>
          <w:sz w:val="24"/>
          <w:szCs w:val="24"/>
        </w:rPr>
        <w:t xml:space="preserve">       </w:t>
      </w:r>
    </w:p>
    <w:p w14:paraId="3215AFB8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Periodic evaluation of response to Rx w/o new/worsening </w:t>
      </w:r>
      <w:proofErr w:type="spellStart"/>
      <w:r w:rsidRPr="00707C75">
        <w:rPr>
          <w:rFonts w:asciiTheme="majorHAnsi" w:hAnsiTheme="majorHAnsi"/>
          <w:sz w:val="24"/>
          <w:szCs w:val="24"/>
        </w:rPr>
        <w:t>Sx</w:t>
      </w:r>
      <w:proofErr w:type="spellEnd"/>
      <w:r w:rsidRPr="00707C75">
        <w:rPr>
          <w:rFonts w:asciiTheme="majorHAnsi" w:hAnsiTheme="majorHAnsi"/>
          <w:sz w:val="24"/>
          <w:szCs w:val="24"/>
        </w:rPr>
        <w:t xml:space="preserve">/findings   </w:t>
      </w:r>
    </w:p>
    <w:p w14:paraId="0502F7BF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</w:p>
    <w:p w14:paraId="5DE6FBF4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  <w:r w:rsidRPr="00707C75">
        <w:rPr>
          <w:rFonts w:asciiTheme="majorHAnsi" w:hAnsiTheme="majorHAnsi"/>
          <w:b/>
          <w:sz w:val="24"/>
          <w:szCs w:val="24"/>
        </w:rPr>
        <w:t>*</w:t>
      </w:r>
      <w:r w:rsidRPr="00707C75">
        <w:rPr>
          <w:rFonts w:asciiTheme="majorHAnsi" w:hAnsiTheme="majorHAnsi"/>
          <w:sz w:val="24"/>
          <w:szCs w:val="24"/>
        </w:rPr>
        <w:t>Suspected bone metastasis (gadolinium contrast recommended) (</w:t>
      </w:r>
      <w:r w:rsidRPr="00707C75">
        <w:rPr>
          <w:rFonts w:asciiTheme="majorHAnsi" w:hAnsiTheme="majorHAnsi"/>
          <w:b/>
          <w:sz w:val="24"/>
          <w:szCs w:val="24"/>
        </w:rPr>
        <w:t>All have to be present</w:t>
      </w:r>
      <w:r w:rsidRPr="00707C75">
        <w:rPr>
          <w:rFonts w:asciiTheme="majorHAnsi" w:hAnsiTheme="majorHAnsi"/>
          <w:sz w:val="24"/>
          <w:szCs w:val="24"/>
        </w:rPr>
        <w:t xml:space="preserve">) </w:t>
      </w:r>
    </w:p>
    <w:p w14:paraId="015CA7DF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</w:p>
    <w:p w14:paraId="5AA0BC86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No neurologic </w:t>
      </w:r>
      <w:proofErr w:type="spellStart"/>
      <w:r w:rsidRPr="00707C75">
        <w:rPr>
          <w:rFonts w:asciiTheme="majorHAnsi" w:hAnsiTheme="majorHAnsi"/>
          <w:sz w:val="24"/>
          <w:szCs w:val="24"/>
        </w:rPr>
        <w:t>Sx</w:t>
      </w:r>
      <w:proofErr w:type="spellEnd"/>
      <w:r w:rsidRPr="00707C75">
        <w:rPr>
          <w:rFonts w:asciiTheme="majorHAnsi" w:hAnsiTheme="majorHAnsi"/>
          <w:sz w:val="24"/>
          <w:szCs w:val="24"/>
        </w:rPr>
        <w:t xml:space="preserve">/findings     </w:t>
      </w:r>
    </w:p>
    <w:p w14:paraId="636D4874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  <w:proofErr w:type="spellStart"/>
      <w:r w:rsidRPr="00707C75">
        <w:rPr>
          <w:rFonts w:asciiTheme="majorHAnsi" w:hAnsiTheme="majorHAnsi"/>
          <w:sz w:val="24"/>
          <w:szCs w:val="24"/>
        </w:rPr>
        <w:t>Sx</w:t>
      </w:r>
      <w:proofErr w:type="spellEnd"/>
      <w:r w:rsidRPr="00707C75">
        <w:rPr>
          <w:rFonts w:asciiTheme="majorHAnsi" w:hAnsiTheme="majorHAnsi"/>
          <w:sz w:val="24"/>
          <w:szCs w:val="24"/>
        </w:rPr>
        <w:t>/findings (</w:t>
      </w:r>
      <w:r w:rsidRPr="00707C75">
        <w:rPr>
          <w:rFonts w:asciiTheme="majorHAnsi" w:hAnsiTheme="majorHAnsi"/>
          <w:b/>
          <w:sz w:val="24"/>
          <w:szCs w:val="24"/>
        </w:rPr>
        <w:t>One has to be present</w:t>
      </w:r>
      <w:r w:rsidRPr="00707C75">
        <w:rPr>
          <w:rFonts w:asciiTheme="majorHAnsi" w:hAnsiTheme="majorHAnsi"/>
          <w:sz w:val="24"/>
          <w:szCs w:val="24"/>
        </w:rPr>
        <w:t xml:space="preserve">)  </w:t>
      </w:r>
    </w:p>
    <w:p w14:paraId="72818565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</w:t>
      </w:r>
    </w:p>
    <w:p w14:paraId="6DE76C2C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Lumbar spine pain by Hx       </w:t>
      </w:r>
    </w:p>
    <w:p w14:paraId="622DD72F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Lumbar spine lesion by bone scan/x−ray    </w:t>
      </w:r>
    </w:p>
    <w:p w14:paraId="13A50204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</w:p>
    <w:p w14:paraId="3C4B020F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Bone scan [</w:t>
      </w:r>
      <w:r w:rsidRPr="00707C75">
        <w:rPr>
          <w:rFonts w:asciiTheme="majorHAnsi" w:hAnsiTheme="majorHAnsi"/>
          <w:b/>
          <w:sz w:val="24"/>
          <w:szCs w:val="24"/>
        </w:rPr>
        <w:t>One has to be present</w:t>
      </w:r>
      <w:r w:rsidRPr="00707C75">
        <w:rPr>
          <w:rFonts w:asciiTheme="majorHAnsi" w:hAnsiTheme="majorHAnsi"/>
          <w:sz w:val="24"/>
          <w:szCs w:val="24"/>
        </w:rPr>
        <w:t xml:space="preserve">]  </w:t>
      </w:r>
    </w:p>
    <w:p w14:paraId="249AD28A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 </w:t>
      </w:r>
    </w:p>
    <w:p w14:paraId="628BD0D9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Negative/nondiagnostic for bone metastasis        </w:t>
      </w:r>
    </w:p>
    <w:p w14:paraId="28D7F112" w14:textId="77777777" w:rsidR="00707C75" w:rsidRPr="00707C75" w:rsidRDefault="00707C75" w:rsidP="00707C75">
      <w:pPr>
        <w:ind w:left="216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Single positive site in lumbar spine   </w:t>
      </w:r>
    </w:p>
    <w:p w14:paraId="7F480A04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</w:t>
      </w:r>
    </w:p>
    <w:p w14:paraId="09B52A6D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  <w:r w:rsidRPr="00707C75">
        <w:rPr>
          <w:rFonts w:asciiTheme="majorHAnsi" w:hAnsiTheme="majorHAnsi"/>
          <w:b/>
          <w:sz w:val="24"/>
          <w:szCs w:val="24"/>
        </w:rPr>
        <w:t>*</w:t>
      </w:r>
      <w:r w:rsidRPr="00707C75">
        <w:rPr>
          <w:rFonts w:asciiTheme="majorHAnsi" w:hAnsiTheme="majorHAnsi"/>
          <w:sz w:val="24"/>
          <w:szCs w:val="24"/>
        </w:rPr>
        <w:t>Follow−up single bone metastasis after Rx (</w:t>
      </w:r>
      <w:r w:rsidRPr="00707C75">
        <w:rPr>
          <w:rFonts w:asciiTheme="majorHAnsi" w:hAnsiTheme="majorHAnsi"/>
          <w:b/>
          <w:sz w:val="24"/>
          <w:szCs w:val="24"/>
        </w:rPr>
        <w:t>All have to be present</w:t>
      </w:r>
      <w:r w:rsidRPr="00707C75">
        <w:rPr>
          <w:rFonts w:asciiTheme="majorHAnsi" w:hAnsiTheme="majorHAnsi"/>
          <w:sz w:val="24"/>
          <w:szCs w:val="24"/>
        </w:rPr>
        <w:t xml:space="preserve">) </w:t>
      </w:r>
    </w:p>
    <w:p w14:paraId="06294B87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</w:p>
    <w:p w14:paraId="794328CC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No neurologic </w:t>
      </w:r>
      <w:proofErr w:type="spellStart"/>
      <w:r w:rsidRPr="00707C75">
        <w:rPr>
          <w:rFonts w:asciiTheme="majorHAnsi" w:hAnsiTheme="majorHAnsi"/>
          <w:sz w:val="24"/>
          <w:szCs w:val="24"/>
        </w:rPr>
        <w:t>Sx</w:t>
      </w:r>
      <w:proofErr w:type="spellEnd"/>
      <w:r w:rsidRPr="00707C75">
        <w:rPr>
          <w:rFonts w:asciiTheme="majorHAnsi" w:hAnsiTheme="majorHAnsi"/>
          <w:sz w:val="24"/>
          <w:szCs w:val="24"/>
        </w:rPr>
        <w:t xml:space="preserve">/findings    </w:t>
      </w:r>
    </w:p>
    <w:p w14:paraId="20810123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Initial lumbar spine MRI positive     </w:t>
      </w:r>
    </w:p>
    <w:p w14:paraId="10156C44" w14:textId="77777777" w:rsidR="00707C75" w:rsidRPr="00707C75" w:rsidRDefault="00707C75" w:rsidP="00707C75">
      <w:pPr>
        <w:ind w:left="144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Chemotherapy/radiation Rx completed  </w:t>
      </w:r>
    </w:p>
    <w:p w14:paraId="20E72A4C" w14:textId="77777777" w:rsidR="00707C75" w:rsidRPr="00707C75" w:rsidRDefault="00707C75" w:rsidP="00707C75">
      <w:pPr>
        <w:ind w:left="720"/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</w:t>
      </w:r>
    </w:p>
    <w:p w14:paraId="5F4E64EC" w14:textId="77777777" w:rsidR="00707C75" w:rsidRPr="00707C75" w:rsidRDefault="00707C75" w:rsidP="00707C75">
      <w:pPr>
        <w:rPr>
          <w:rFonts w:asciiTheme="majorHAnsi" w:hAnsiTheme="majorHAnsi"/>
          <w:sz w:val="24"/>
          <w:szCs w:val="24"/>
        </w:rPr>
      </w:pPr>
      <w:r w:rsidRPr="00707C75">
        <w:rPr>
          <w:rFonts w:asciiTheme="majorHAnsi" w:hAnsiTheme="majorHAnsi"/>
          <w:sz w:val="24"/>
          <w:szCs w:val="24"/>
        </w:rPr>
        <w:t xml:space="preserve">   </w:t>
      </w:r>
      <w:r w:rsidRPr="00707C75">
        <w:rPr>
          <w:rFonts w:asciiTheme="majorHAnsi" w:hAnsiTheme="majorHAnsi"/>
          <w:b/>
          <w:sz w:val="24"/>
          <w:szCs w:val="24"/>
        </w:rPr>
        <w:t>*</w:t>
      </w:r>
      <w:r w:rsidRPr="00707C75">
        <w:rPr>
          <w:rFonts w:asciiTheme="majorHAnsi" w:hAnsiTheme="majorHAnsi"/>
          <w:sz w:val="24"/>
          <w:szCs w:val="24"/>
        </w:rPr>
        <w:t>Suspected meningocele post lumbar spine surgery (gadolinium contrast recommended)</w:t>
      </w:r>
    </w:p>
    <w:sectPr w:rsidR="00707C75" w:rsidRPr="00707C75" w:rsidSect="00BB0DD0">
      <w:headerReference w:type="default" r:id="rId8"/>
      <w:footerReference w:type="default" r:id="rId9"/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67A154" w14:textId="77777777" w:rsidR="00F52066" w:rsidRDefault="00F52066" w:rsidP="00372AB3">
      <w:r>
        <w:separator/>
      </w:r>
    </w:p>
  </w:endnote>
  <w:endnote w:type="continuationSeparator" w:id="0">
    <w:p w14:paraId="4420A08B" w14:textId="77777777" w:rsidR="00F52066" w:rsidRDefault="00F52066" w:rsidP="00372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D41F19" w14:textId="41492249" w:rsidR="00A57686" w:rsidRDefault="00A5768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Updated </w:t>
    </w:r>
    <w:r w:rsidR="00127146">
      <w:rPr>
        <w:rFonts w:asciiTheme="majorHAnsi" w:hAnsiTheme="majorHAnsi"/>
      </w:rPr>
      <w:t>8</w:t>
    </w:r>
    <w:r>
      <w:rPr>
        <w:rFonts w:asciiTheme="majorHAnsi" w:hAnsiTheme="majorHAnsi"/>
      </w:rPr>
      <w:t>/20</w:t>
    </w:r>
    <w:r w:rsidR="00295917">
      <w:rPr>
        <w:rFonts w:asciiTheme="majorHAnsi" w:hAnsiTheme="majorHAnsi"/>
      </w:rPr>
      <w:t>21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295917">
      <w:fldChar w:fldCharType="begin"/>
    </w:r>
    <w:r w:rsidR="00295917">
      <w:instrText xml:space="preserve"> PAGE   \* MERGEFORMAT </w:instrText>
    </w:r>
    <w:r w:rsidR="00295917">
      <w:fldChar w:fldCharType="separate"/>
    </w:r>
    <w:r w:rsidR="00707C75" w:rsidRPr="00707C75">
      <w:rPr>
        <w:rFonts w:asciiTheme="majorHAnsi" w:hAnsiTheme="majorHAnsi"/>
        <w:noProof/>
      </w:rPr>
      <w:t>1</w:t>
    </w:r>
    <w:r w:rsidR="00295917">
      <w:rPr>
        <w:rFonts w:asciiTheme="majorHAnsi" w:hAnsiTheme="majorHAnsi"/>
        <w:noProof/>
      </w:rPr>
      <w:fldChar w:fldCharType="end"/>
    </w:r>
  </w:p>
  <w:p w14:paraId="65B9E61C" w14:textId="77777777" w:rsidR="00A57686" w:rsidRDefault="00A57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829E3B" w14:textId="77777777" w:rsidR="00F52066" w:rsidRDefault="00F52066" w:rsidP="00372AB3">
      <w:r>
        <w:separator/>
      </w:r>
    </w:p>
  </w:footnote>
  <w:footnote w:type="continuationSeparator" w:id="0">
    <w:p w14:paraId="6689A911" w14:textId="77777777" w:rsidR="00F52066" w:rsidRDefault="00F52066" w:rsidP="00372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072E83" w14:textId="02CCE34E" w:rsidR="00295917" w:rsidRDefault="006077C6" w:rsidP="00295917">
    <w:r>
      <w:rPr>
        <w:noProof/>
        <w:color w:val="042126"/>
        <w:sz w:val="20"/>
        <w:szCs w:val="20"/>
      </w:rPr>
      <w:drawing>
        <wp:inline distT="0" distB="0" distL="0" distR="0" wp14:anchorId="30A82AEC" wp14:editId="4321CD47">
          <wp:extent cx="1295400" cy="371475"/>
          <wp:effectExtent l="0" t="0" r="0" b="0"/>
          <wp:docPr id="10636552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5917">
      <w:t xml:space="preserve">                                                            </w:t>
    </w:r>
    <w:r w:rsidR="00295917">
      <w:rPr>
        <w:noProof/>
      </w:rPr>
      <w:drawing>
        <wp:inline distT="0" distB="0" distL="0" distR="0" wp14:anchorId="12DF0FD7" wp14:editId="126F5957">
          <wp:extent cx="2027096" cy="670618"/>
          <wp:effectExtent l="0" t="0" r="0" b="0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27096" cy="6706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72073C" w14:textId="45ACEDDA" w:rsidR="00BB0DD0" w:rsidRDefault="00BB0DD0" w:rsidP="00295917">
    <w:pPr>
      <w:pStyle w:val="Header"/>
    </w:pPr>
  </w:p>
  <w:p w14:paraId="1C8C7658" w14:textId="77777777" w:rsidR="00BB0DD0" w:rsidRDefault="00BB0D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05EBA"/>
    <w:multiLevelType w:val="hybridMultilevel"/>
    <w:tmpl w:val="9F0C14C8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B229EF"/>
    <w:multiLevelType w:val="hybridMultilevel"/>
    <w:tmpl w:val="AD98165C"/>
    <w:lvl w:ilvl="0" w:tplc="74FC4BAE">
      <w:numFmt w:val="bullet"/>
      <w:lvlText w:val="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5F4F4F"/>
    <w:multiLevelType w:val="hybridMultilevel"/>
    <w:tmpl w:val="AF166A4C"/>
    <w:lvl w:ilvl="0" w:tplc="040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3344CF"/>
    <w:multiLevelType w:val="hybridMultilevel"/>
    <w:tmpl w:val="8256C4E0"/>
    <w:lvl w:ilvl="0" w:tplc="0FCAF3C6">
      <w:start w:val="1"/>
      <w:numFmt w:val="decimal"/>
      <w:lvlText w:val="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4" w15:restartNumberingAfterBreak="0">
    <w:nsid w:val="1C201F97"/>
    <w:multiLevelType w:val="hybridMultilevel"/>
    <w:tmpl w:val="32729E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07F6F"/>
    <w:multiLevelType w:val="hybridMultilevel"/>
    <w:tmpl w:val="2688ACB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2DC35B15"/>
    <w:multiLevelType w:val="hybridMultilevel"/>
    <w:tmpl w:val="E772BA94"/>
    <w:lvl w:ilvl="0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7" w15:restartNumberingAfterBreak="0">
    <w:nsid w:val="36C310DD"/>
    <w:multiLevelType w:val="hybridMultilevel"/>
    <w:tmpl w:val="05D2C38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94220C"/>
    <w:multiLevelType w:val="hybridMultilevel"/>
    <w:tmpl w:val="B834205E"/>
    <w:lvl w:ilvl="0" w:tplc="04090019">
      <w:start w:val="1"/>
      <w:numFmt w:val="lowerLetter"/>
      <w:lvlText w:val="%1."/>
      <w:lvlJc w:val="left"/>
      <w:pPr>
        <w:ind w:left="3600" w:hanging="360"/>
      </w:p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CEB4CB5"/>
    <w:multiLevelType w:val="hybridMultilevel"/>
    <w:tmpl w:val="E1122CC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ADE7550"/>
    <w:multiLevelType w:val="hybridMultilevel"/>
    <w:tmpl w:val="E61AFDE6"/>
    <w:lvl w:ilvl="0" w:tplc="0190584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1" w15:restartNumberingAfterBreak="0">
    <w:nsid w:val="564E3221"/>
    <w:multiLevelType w:val="hybridMultilevel"/>
    <w:tmpl w:val="C152DEC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BA3554"/>
    <w:multiLevelType w:val="hybridMultilevel"/>
    <w:tmpl w:val="2418F0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715D01"/>
    <w:multiLevelType w:val="hybridMultilevel"/>
    <w:tmpl w:val="6B2010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BC9487B"/>
    <w:multiLevelType w:val="hybridMultilevel"/>
    <w:tmpl w:val="0FC65A7C"/>
    <w:lvl w:ilvl="0" w:tplc="D0CA71B0">
      <w:start w:val="1"/>
      <w:numFmt w:val="decimal"/>
      <w:lvlText w:val="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5" w15:restartNumberingAfterBreak="0">
    <w:nsid w:val="6DFA4E98"/>
    <w:multiLevelType w:val="hybridMultilevel"/>
    <w:tmpl w:val="D244356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E4D3C44"/>
    <w:multiLevelType w:val="hybridMultilevel"/>
    <w:tmpl w:val="71180578"/>
    <w:lvl w:ilvl="0" w:tplc="04090013">
      <w:start w:val="1"/>
      <w:numFmt w:val="upperRoman"/>
      <w:lvlText w:val="%1."/>
      <w:lvlJc w:val="right"/>
      <w:pPr>
        <w:ind w:left="1080" w:hanging="360"/>
      </w:p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  <w:b w:val="0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216847"/>
    <w:multiLevelType w:val="hybridMultilevel"/>
    <w:tmpl w:val="8626E192"/>
    <w:lvl w:ilvl="0" w:tplc="040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8" w15:restartNumberingAfterBreak="0">
    <w:nsid w:val="732B0F24"/>
    <w:multiLevelType w:val="hybridMultilevel"/>
    <w:tmpl w:val="03B487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8E00EBF"/>
    <w:multiLevelType w:val="hybridMultilevel"/>
    <w:tmpl w:val="AB24049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0" w15:restartNumberingAfterBreak="0">
    <w:nsid w:val="7D893CEA"/>
    <w:multiLevelType w:val="hybridMultilevel"/>
    <w:tmpl w:val="00249C5C"/>
    <w:lvl w:ilvl="0" w:tplc="F5EAA1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6D7BD5"/>
    <w:multiLevelType w:val="hybridMultilevel"/>
    <w:tmpl w:val="DC08B226"/>
    <w:lvl w:ilvl="0" w:tplc="04F484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365B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2667D10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plc="5C408F4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D298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7C5E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25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9AD13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AAA61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32904214">
    <w:abstractNumId w:val="14"/>
  </w:num>
  <w:num w:numId="2" w16cid:durableId="1607617447">
    <w:abstractNumId w:val="21"/>
  </w:num>
  <w:num w:numId="3" w16cid:durableId="1784499018">
    <w:abstractNumId w:val="5"/>
  </w:num>
  <w:num w:numId="4" w16cid:durableId="911737783">
    <w:abstractNumId w:val="6"/>
  </w:num>
  <w:num w:numId="5" w16cid:durableId="50423515">
    <w:abstractNumId w:val="8"/>
  </w:num>
  <w:num w:numId="6" w16cid:durableId="735083967">
    <w:abstractNumId w:val="3"/>
  </w:num>
  <w:num w:numId="7" w16cid:durableId="2049795129">
    <w:abstractNumId w:val="17"/>
  </w:num>
  <w:num w:numId="8" w16cid:durableId="1228760000">
    <w:abstractNumId w:val="19"/>
  </w:num>
  <w:num w:numId="9" w16cid:durableId="1915779430">
    <w:abstractNumId w:val="15"/>
  </w:num>
  <w:num w:numId="10" w16cid:durableId="505554726">
    <w:abstractNumId w:val="20"/>
  </w:num>
  <w:num w:numId="11" w16cid:durableId="1288269190">
    <w:abstractNumId w:val="2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55276729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18375774">
    <w:abstractNumId w:val="0"/>
  </w:num>
  <w:num w:numId="14" w16cid:durableId="442655638">
    <w:abstractNumId w:val="18"/>
  </w:num>
  <w:num w:numId="15" w16cid:durableId="1476609099">
    <w:abstractNumId w:val="12"/>
  </w:num>
  <w:num w:numId="16" w16cid:durableId="1950426896">
    <w:abstractNumId w:val="9"/>
  </w:num>
  <w:num w:numId="17" w16cid:durableId="1196045648">
    <w:abstractNumId w:val="7"/>
  </w:num>
  <w:num w:numId="18" w16cid:durableId="170598374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734547292">
    <w:abstractNumId w:val="10"/>
  </w:num>
  <w:num w:numId="20" w16cid:durableId="1975720044">
    <w:abstractNumId w:val="13"/>
  </w:num>
  <w:num w:numId="21" w16cid:durableId="1167667966">
    <w:abstractNumId w:val="16"/>
  </w:num>
  <w:num w:numId="22" w16cid:durableId="1934704458">
    <w:abstractNumId w:val="11"/>
  </w:num>
  <w:num w:numId="23" w16cid:durableId="16932636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D46D1"/>
    <w:rsid w:val="000142BC"/>
    <w:rsid w:val="00021382"/>
    <w:rsid w:val="000242F7"/>
    <w:rsid w:val="0003314C"/>
    <w:rsid w:val="00033AB9"/>
    <w:rsid w:val="000444A5"/>
    <w:rsid w:val="00091326"/>
    <w:rsid w:val="00094A79"/>
    <w:rsid w:val="000A2E7C"/>
    <w:rsid w:val="000E2FBE"/>
    <w:rsid w:val="00113A7C"/>
    <w:rsid w:val="00127146"/>
    <w:rsid w:val="00132480"/>
    <w:rsid w:val="00164C42"/>
    <w:rsid w:val="001722A3"/>
    <w:rsid w:val="0017308F"/>
    <w:rsid w:val="00176959"/>
    <w:rsid w:val="00191DCA"/>
    <w:rsid w:val="00193A91"/>
    <w:rsid w:val="00196345"/>
    <w:rsid w:val="001C6CB2"/>
    <w:rsid w:val="001D2FC8"/>
    <w:rsid w:val="001F0EB6"/>
    <w:rsid w:val="0020117B"/>
    <w:rsid w:val="00205C64"/>
    <w:rsid w:val="00207ED6"/>
    <w:rsid w:val="00221009"/>
    <w:rsid w:val="00237A87"/>
    <w:rsid w:val="00242C90"/>
    <w:rsid w:val="00256713"/>
    <w:rsid w:val="00264082"/>
    <w:rsid w:val="00295917"/>
    <w:rsid w:val="002B01F6"/>
    <w:rsid w:val="002B798E"/>
    <w:rsid w:val="002E5700"/>
    <w:rsid w:val="002F404C"/>
    <w:rsid w:val="00302322"/>
    <w:rsid w:val="00311761"/>
    <w:rsid w:val="0033336A"/>
    <w:rsid w:val="00345C41"/>
    <w:rsid w:val="00346A2E"/>
    <w:rsid w:val="00357BB7"/>
    <w:rsid w:val="00372AB3"/>
    <w:rsid w:val="00395C05"/>
    <w:rsid w:val="003A7C8C"/>
    <w:rsid w:val="003B0754"/>
    <w:rsid w:val="003C1F93"/>
    <w:rsid w:val="00441F58"/>
    <w:rsid w:val="004A04EA"/>
    <w:rsid w:val="004C6D8A"/>
    <w:rsid w:val="004F241B"/>
    <w:rsid w:val="0052384D"/>
    <w:rsid w:val="00524FA1"/>
    <w:rsid w:val="00531562"/>
    <w:rsid w:val="00533425"/>
    <w:rsid w:val="00547588"/>
    <w:rsid w:val="00597EE7"/>
    <w:rsid w:val="005A2FD7"/>
    <w:rsid w:val="005A5CF2"/>
    <w:rsid w:val="005C6676"/>
    <w:rsid w:val="005E1F0A"/>
    <w:rsid w:val="005E1F53"/>
    <w:rsid w:val="005F085D"/>
    <w:rsid w:val="006008D8"/>
    <w:rsid w:val="006077C6"/>
    <w:rsid w:val="0061331D"/>
    <w:rsid w:val="0062143C"/>
    <w:rsid w:val="00685542"/>
    <w:rsid w:val="006B45CC"/>
    <w:rsid w:val="006C17DF"/>
    <w:rsid w:val="006D4D61"/>
    <w:rsid w:val="00707C75"/>
    <w:rsid w:val="007318F0"/>
    <w:rsid w:val="007469C8"/>
    <w:rsid w:val="00765C4D"/>
    <w:rsid w:val="00766F77"/>
    <w:rsid w:val="007D77E7"/>
    <w:rsid w:val="00800D3A"/>
    <w:rsid w:val="00820B0E"/>
    <w:rsid w:val="00823EAA"/>
    <w:rsid w:val="00875A21"/>
    <w:rsid w:val="00881782"/>
    <w:rsid w:val="008901DE"/>
    <w:rsid w:val="008940AE"/>
    <w:rsid w:val="008B315A"/>
    <w:rsid w:val="008F3E07"/>
    <w:rsid w:val="0093177C"/>
    <w:rsid w:val="00932FC5"/>
    <w:rsid w:val="00935162"/>
    <w:rsid w:val="00951D81"/>
    <w:rsid w:val="00952822"/>
    <w:rsid w:val="00985A44"/>
    <w:rsid w:val="009B0A6B"/>
    <w:rsid w:val="009B5303"/>
    <w:rsid w:val="00A35294"/>
    <w:rsid w:val="00A57686"/>
    <w:rsid w:val="00A85296"/>
    <w:rsid w:val="00AE5EFD"/>
    <w:rsid w:val="00B013E0"/>
    <w:rsid w:val="00BA0644"/>
    <w:rsid w:val="00BB0DD0"/>
    <w:rsid w:val="00C01B4A"/>
    <w:rsid w:val="00C256A0"/>
    <w:rsid w:val="00C46D7E"/>
    <w:rsid w:val="00C66241"/>
    <w:rsid w:val="00C711D0"/>
    <w:rsid w:val="00C95D4A"/>
    <w:rsid w:val="00CA409F"/>
    <w:rsid w:val="00CB3606"/>
    <w:rsid w:val="00CE38B4"/>
    <w:rsid w:val="00D209EB"/>
    <w:rsid w:val="00D24345"/>
    <w:rsid w:val="00D5050D"/>
    <w:rsid w:val="00D96439"/>
    <w:rsid w:val="00DB1C61"/>
    <w:rsid w:val="00DB647F"/>
    <w:rsid w:val="00DC6B09"/>
    <w:rsid w:val="00DD2C02"/>
    <w:rsid w:val="00DD46D1"/>
    <w:rsid w:val="00DE5B5E"/>
    <w:rsid w:val="00DE7348"/>
    <w:rsid w:val="00E176E9"/>
    <w:rsid w:val="00E17F36"/>
    <w:rsid w:val="00E233F1"/>
    <w:rsid w:val="00EC20B7"/>
    <w:rsid w:val="00ED38FE"/>
    <w:rsid w:val="00EE5854"/>
    <w:rsid w:val="00EF7E80"/>
    <w:rsid w:val="00F14C79"/>
    <w:rsid w:val="00F30CDF"/>
    <w:rsid w:val="00F37254"/>
    <w:rsid w:val="00F42376"/>
    <w:rsid w:val="00F42BA4"/>
    <w:rsid w:val="00F51E16"/>
    <w:rsid w:val="00F52066"/>
    <w:rsid w:val="00F57224"/>
    <w:rsid w:val="00F7527A"/>
    <w:rsid w:val="00F85EF2"/>
    <w:rsid w:val="00F91909"/>
    <w:rsid w:val="00FB095C"/>
    <w:rsid w:val="00FB184D"/>
    <w:rsid w:val="00FD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."/>
  <w:listSeparator w:val=","/>
  <w14:docId w14:val="7EF8B503"/>
  <w15:docId w15:val="{E9A7B50C-C93A-46AE-902D-2CEB3E41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7686"/>
    <w:pPr>
      <w:spacing w:after="0" w:line="240" w:lineRule="auto"/>
    </w:pPr>
    <w:rPr>
      <w:rFonts w:ascii="Arial" w:eastAsia="Calibri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6D1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6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C17D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NoSpacing">
    <w:name w:val="No Spacing"/>
    <w:uiPriority w:val="1"/>
    <w:qFormat/>
    <w:rsid w:val="00765C4D"/>
    <w:pPr>
      <w:spacing w:after="0" w:line="240" w:lineRule="auto"/>
    </w:pPr>
  </w:style>
  <w:style w:type="table" w:styleId="TableGrid">
    <w:name w:val="Table Grid"/>
    <w:basedOn w:val="TableNormal"/>
    <w:uiPriority w:val="59"/>
    <w:rsid w:val="00765C4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372AB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372AB3"/>
  </w:style>
  <w:style w:type="paragraph" w:styleId="Footer">
    <w:name w:val="footer"/>
    <w:basedOn w:val="Normal"/>
    <w:link w:val="FooterChar"/>
    <w:uiPriority w:val="99"/>
    <w:unhideWhenUsed/>
    <w:rsid w:val="00372AB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4544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24740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434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3159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8130">
          <w:marLeft w:val="207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23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995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4862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567">
          <w:marLeft w:val="80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0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2.png@01DA8CC2.065552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29EB-C02B-4349-8AE2-5FCD4F5B7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KePRO</Company>
  <LinksUpToDate>false</LinksUpToDate>
  <CharactersWithSpaces>4541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dgeringer</dc:creator>
  <cp:lastModifiedBy>Rachael Galante</cp:lastModifiedBy>
  <cp:revision>4</cp:revision>
  <cp:lastPrinted>2021-08-04T19:58:00Z</cp:lastPrinted>
  <dcterms:created xsi:type="dcterms:W3CDTF">2012-09-28T22:27:00Z</dcterms:created>
  <dcterms:modified xsi:type="dcterms:W3CDTF">2024-05-21T19:43:00Z</dcterms:modified>
</cp:coreProperties>
</file>