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3A1B2C" w14:textId="77777777" w:rsidR="009B7631" w:rsidRPr="009B7631" w:rsidRDefault="009B7631" w:rsidP="009B7631">
      <w:pPr>
        <w:jc w:val="center"/>
        <w:rPr>
          <w:rFonts w:asciiTheme="majorHAnsi" w:hAnsiTheme="majorHAnsi" w:cstheme="minorHAnsi"/>
          <w:b/>
          <w:sz w:val="28"/>
          <w:szCs w:val="28"/>
          <w:u w:val="single"/>
        </w:rPr>
      </w:pPr>
      <w:r w:rsidRPr="009B7631">
        <w:rPr>
          <w:rFonts w:asciiTheme="majorHAnsi" w:hAnsiTheme="majorHAnsi" w:cstheme="minorHAnsi"/>
          <w:b/>
          <w:sz w:val="28"/>
          <w:szCs w:val="28"/>
          <w:u w:val="single"/>
        </w:rPr>
        <w:t>Provider Checklist-Outpatient –</w:t>
      </w:r>
      <w:r w:rsidR="0029459A">
        <w:rPr>
          <w:rFonts w:asciiTheme="majorHAnsi" w:hAnsiTheme="majorHAnsi" w:cstheme="minorHAnsi"/>
          <w:b/>
          <w:sz w:val="28"/>
          <w:szCs w:val="28"/>
          <w:u w:val="single"/>
        </w:rPr>
        <w:t>Wound Care</w:t>
      </w:r>
    </w:p>
    <w:p w14:paraId="31314ADD" w14:textId="77777777" w:rsidR="00B7029C" w:rsidRPr="00583198" w:rsidRDefault="00B7029C" w:rsidP="00B7029C">
      <w:pPr>
        <w:jc w:val="center"/>
        <w:rPr>
          <w:rFonts w:asciiTheme="majorHAnsi" w:hAnsiTheme="majorHAnsi"/>
          <w:b/>
          <w:sz w:val="28"/>
          <w:szCs w:val="28"/>
        </w:rPr>
      </w:pPr>
    </w:p>
    <w:p w14:paraId="4B11DEFF" w14:textId="77777777" w:rsidR="00DE757F" w:rsidRDefault="005936A1" w:rsidP="0029459A">
      <w:pPr>
        <w:jc w:val="center"/>
        <w:rPr>
          <w:rFonts w:asciiTheme="majorHAnsi" w:hAnsiTheme="majorHAnsi"/>
          <w:b/>
          <w:sz w:val="28"/>
          <w:szCs w:val="28"/>
        </w:rPr>
      </w:pPr>
      <w:r w:rsidRPr="005936A1">
        <w:rPr>
          <w:rFonts w:asciiTheme="majorHAnsi" w:hAnsiTheme="majorHAnsi"/>
          <w:b/>
          <w:sz w:val="28"/>
          <w:szCs w:val="28"/>
        </w:rPr>
        <w:t xml:space="preserve">Checklist: </w:t>
      </w:r>
      <w:r w:rsidR="0029459A" w:rsidRPr="0029459A">
        <w:rPr>
          <w:rFonts w:asciiTheme="majorHAnsi" w:hAnsiTheme="majorHAnsi"/>
          <w:b/>
          <w:sz w:val="28"/>
          <w:szCs w:val="28"/>
        </w:rPr>
        <w:t>Hyperbaric Oxygen Therapy (HBO2)</w:t>
      </w:r>
    </w:p>
    <w:p w14:paraId="07A4A6E5" w14:textId="77777777" w:rsidR="0029459A" w:rsidRDefault="0029459A" w:rsidP="0029459A">
      <w:pPr>
        <w:jc w:val="center"/>
        <w:rPr>
          <w:rFonts w:asciiTheme="majorHAnsi" w:hAnsiTheme="majorHAnsi"/>
          <w:b/>
          <w:sz w:val="24"/>
          <w:szCs w:val="24"/>
        </w:rPr>
      </w:pPr>
    </w:p>
    <w:p w14:paraId="52A352E4" w14:textId="77777777" w:rsidR="0029459A" w:rsidRPr="0029459A" w:rsidRDefault="0029459A" w:rsidP="0029459A">
      <w:pPr>
        <w:rPr>
          <w:rFonts w:asciiTheme="majorHAnsi" w:hAnsiTheme="majorHAnsi"/>
          <w:sz w:val="24"/>
          <w:szCs w:val="24"/>
        </w:rPr>
      </w:pPr>
      <w:r w:rsidRPr="0029459A">
        <w:rPr>
          <w:rFonts w:asciiTheme="majorHAnsi" w:hAnsiTheme="majorHAnsi"/>
          <w:sz w:val="24"/>
          <w:szCs w:val="24"/>
        </w:rPr>
        <w:t>1. Describe the condition the HBO</w:t>
      </w:r>
      <w:r w:rsidRPr="0029459A">
        <w:rPr>
          <w:rFonts w:asciiTheme="majorHAnsi" w:hAnsiTheme="majorHAnsi"/>
          <w:sz w:val="24"/>
          <w:szCs w:val="24"/>
          <w:vertAlign w:val="subscript"/>
        </w:rPr>
        <w:t xml:space="preserve">2 </w:t>
      </w:r>
      <w:r w:rsidRPr="0029459A">
        <w:rPr>
          <w:rFonts w:asciiTheme="majorHAnsi" w:hAnsiTheme="majorHAnsi"/>
          <w:sz w:val="24"/>
          <w:szCs w:val="24"/>
        </w:rPr>
        <w:t>[(administered in a chamber (including the one man unit; not Topical</w:t>
      </w:r>
      <w:r w:rsidRPr="0029459A">
        <w:rPr>
          <w:rFonts w:asciiTheme="majorHAnsi" w:hAnsiTheme="majorHAnsi"/>
          <w:bCs/>
          <w:sz w:val="24"/>
          <w:szCs w:val="24"/>
        </w:rPr>
        <w:t xml:space="preserve"> Application of Oxygen</w:t>
      </w:r>
      <w:r w:rsidRPr="0029459A">
        <w:rPr>
          <w:rFonts w:asciiTheme="majorHAnsi" w:hAnsiTheme="majorHAnsi"/>
          <w:sz w:val="24"/>
          <w:szCs w:val="24"/>
        </w:rPr>
        <w:t>)] is being requested;</w:t>
      </w:r>
    </w:p>
    <w:p w14:paraId="5EAFDB67" w14:textId="77777777" w:rsidR="0029459A" w:rsidRPr="0029459A" w:rsidRDefault="0029459A" w:rsidP="0029459A">
      <w:pPr>
        <w:rPr>
          <w:rFonts w:asciiTheme="majorHAnsi" w:hAnsiTheme="majorHAnsi"/>
          <w:sz w:val="24"/>
          <w:szCs w:val="24"/>
        </w:rPr>
      </w:pPr>
    </w:p>
    <w:p w14:paraId="1B80F1CF" w14:textId="77777777" w:rsidR="0029459A" w:rsidRPr="0029459A" w:rsidRDefault="0029459A" w:rsidP="0029459A">
      <w:pPr>
        <w:ind w:left="720"/>
        <w:rPr>
          <w:rFonts w:asciiTheme="majorHAnsi" w:hAnsiTheme="majorHAnsi"/>
          <w:b/>
          <w:bCs/>
          <w:sz w:val="24"/>
          <w:szCs w:val="24"/>
        </w:rPr>
      </w:pPr>
      <w:r w:rsidRPr="0029459A">
        <w:rPr>
          <w:rFonts w:asciiTheme="majorHAnsi" w:hAnsiTheme="majorHAnsi"/>
          <w:b/>
          <w:bCs/>
          <w:sz w:val="24"/>
          <w:szCs w:val="24"/>
        </w:rPr>
        <w:t>FYI: Conditions Covered:</w:t>
      </w:r>
    </w:p>
    <w:p w14:paraId="3CC9618C" w14:textId="77777777" w:rsidR="0029459A" w:rsidRPr="0029459A" w:rsidRDefault="0029459A" w:rsidP="0029459A">
      <w:pPr>
        <w:ind w:left="360"/>
        <w:rPr>
          <w:rFonts w:asciiTheme="majorHAnsi" w:hAnsiTheme="majorHAnsi"/>
          <w:bCs/>
          <w:sz w:val="24"/>
          <w:szCs w:val="24"/>
        </w:rPr>
      </w:pPr>
    </w:p>
    <w:p w14:paraId="14B01F6A" w14:textId="77777777" w:rsidR="0029459A" w:rsidRPr="0029459A" w:rsidRDefault="0029459A" w:rsidP="0029459A">
      <w:pPr>
        <w:numPr>
          <w:ilvl w:val="0"/>
          <w:numId w:val="23"/>
        </w:numPr>
        <w:tabs>
          <w:tab w:val="clear" w:pos="720"/>
          <w:tab w:val="num" w:pos="1080"/>
        </w:tabs>
        <w:ind w:left="1080"/>
        <w:rPr>
          <w:rFonts w:asciiTheme="majorHAnsi" w:hAnsiTheme="majorHAnsi"/>
          <w:sz w:val="24"/>
          <w:szCs w:val="24"/>
        </w:rPr>
      </w:pPr>
      <w:r w:rsidRPr="0029459A">
        <w:rPr>
          <w:rFonts w:asciiTheme="majorHAnsi" w:hAnsiTheme="majorHAnsi"/>
          <w:sz w:val="24"/>
          <w:szCs w:val="24"/>
        </w:rPr>
        <w:t xml:space="preserve">Acute carbon monoxide intoxication; </w:t>
      </w:r>
    </w:p>
    <w:p w14:paraId="43B1DA08" w14:textId="77777777" w:rsidR="0029459A" w:rsidRPr="0029459A" w:rsidRDefault="0029459A" w:rsidP="0029459A">
      <w:pPr>
        <w:numPr>
          <w:ilvl w:val="0"/>
          <w:numId w:val="23"/>
        </w:numPr>
        <w:tabs>
          <w:tab w:val="clear" w:pos="720"/>
          <w:tab w:val="num" w:pos="1080"/>
        </w:tabs>
        <w:ind w:left="1080"/>
        <w:rPr>
          <w:rFonts w:asciiTheme="majorHAnsi" w:hAnsiTheme="majorHAnsi"/>
          <w:sz w:val="24"/>
          <w:szCs w:val="24"/>
        </w:rPr>
      </w:pPr>
      <w:r w:rsidRPr="0029459A">
        <w:rPr>
          <w:rFonts w:asciiTheme="majorHAnsi" w:hAnsiTheme="majorHAnsi"/>
          <w:sz w:val="24"/>
          <w:szCs w:val="24"/>
        </w:rPr>
        <w:t xml:space="preserve">Decompression illness; </w:t>
      </w:r>
    </w:p>
    <w:p w14:paraId="19064B69" w14:textId="77777777" w:rsidR="0029459A" w:rsidRPr="0029459A" w:rsidRDefault="0029459A" w:rsidP="0029459A">
      <w:pPr>
        <w:numPr>
          <w:ilvl w:val="0"/>
          <w:numId w:val="23"/>
        </w:numPr>
        <w:tabs>
          <w:tab w:val="clear" w:pos="720"/>
          <w:tab w:val="num" w:pos="1080"/>
        </w:tabs>
        <w:ind w:left="1080"/>
        <w:rPr>
          <w:rFonts w:asciiTheme="majorHAnsi" w:hAnsiTheme="majorHAnsi"/>
          <w:sz w:val="24"/>
          <w:szCs w:val="24"/>
        </w:rPr>
      </w:pPr>
      <w:r w:rsidRPr="0029459A">
        <w:rPr>
          <w:rFonts w:asciiTheme="majorHAnsi" w:hAnsiTheme="majorHAnsi"/>
          <w:sz w:val="24"/>
          <w:szCs w:val="24"/>
        </w:rPr>
        <w:t xml:space="preserve">Gas embolism; </w:t>
      </w:r>
    </w:p>
    <w:p w14:paraId="2187C134" w14:textId="77777777" w:rsidR="0029459A" w:rsidRPr="0029459A" w:rsidRDefault="0029459A" w:rsidP="0029459A">
      <w:pPr>
        <w:numPr>
          <w:ilvl w:val="0"/>
          <w:numId w:val="23"/>
        </w:numPr>
        <w:tabs>
          <w:tab w:val="clear" w:pos="720"/>
          <w:tab w:val="num" w:pos="1080"/>
        </w:tabs>
        <w:ind w:left="1080"/>
        <w:rPr>
          <w:rFonts w:asciiTheme="majorHAnsi" w:hAnsiTheme="majorHAnsi"/>
          <w:sz w:val="24"/>
          <w:szCs w:val="24"/>
        </w:rPr>
      </w:pPr>
      <w:r w:rsidRPr="0029459A">
        <w:rPr>
          <w:rFonts w:asciiTheme="majorHAnsi" w:hAnsiTheme="majorHAnsi"/>
          <w:sz w:val="24"/>
          <w:szCs w:val="24"/>
        </w:rPr>
        <w:t xml:space="preserve">Gas gangrene/ </w:t>
      </w:r>
      <w:proofErr w:type="spellStart"/>
      <w:r w:rsidRPr="0029459A">
        <w:rPr>
          <w:rFonts w:asciiTheme="majorHAnsi" w:hAnsiTheme="majorHAnsi"/>
          <w:sz w:val="24"/>
          <w:szCs w:val="24"/>
        </w:rPr>
        <w:t>aneorobic</w:t>
      </w:r>
      <w:proofErr w:type="spellEnd"/>
      <w:r w:rsidRPr="0029459A">
        <w:rPr>
          <w:rFonts w:asciiTheme="majorHAnsi" w:hAnsiTheme="majorHAnsi"/>
          <w:sz w:val="24"/>
          <w:szCs w:val="24"/>
        </w:rPr>
        <w:t xml:space="preserve"> septic Clostridial infection; </w:t>
      </w:r>
    </w:p>
    <w:p w14:paraId="700BBB5C" w14:textId="77777777" w:rsidR="0029459A" w:rsidRPr="0029459A" w:rsidRDefault="0029459A" w:rsidP="0029459A">
      <w:pPr>
        <w:numPr>
          <w:ilvl w:val="0"/>
          <w:numId w:val="23"/>
        </w:numPr>
        <w:tabs>
          <w:tab w:val="clear" w:pos="720"/>
          <w:tab w:val="num" w:pos="1080"/>
        </w:tabs>
        <w:ind w:left="1080"/>
        <w:rPr>
          <w:rFonts w:asciiTheme="majorHAnsi" w:hAnsiTheme="majorHAnsi"/>
          <w:sz w:val="24"/>
          <w:szCs w:val="24"/>
        </w:rPr>
      </w:pPr>
      <w:r w:rsidRPr="0029459A">
        <w:rPr>
          <w:rFonts w:asciiTheme="majorHAnsi" w:hAnsiTheme="majorHAnsi"/>
          <w:sz w:val="24"/>
          <w:szCs w:val="24"/>
        </w:rPr>
        <w:t xml:space="preserve">Acute traumatic peripheral ischemia. HBO therapy is a valuable adjunctive treatment to be used in combination with accepted standard therapeutic measures when loss of function; limb; or life is threatened. </w:t>
      </w:r>
    </w:p>
    <w:p w14:paraId="0D1F9F9A" w14:textId="77777777" w:rsidR="0029459A" w:rsidRPr="0029459A" w:rsidRDefault="0029459A" w:rsidP="0029459A">
      <w:pPr>
        <w:numPr>
          <w:ilvl w:val="0"/>
          <w:numId w:val="23"/>
        </w:numPr>
        <w:tabs>
          <w:tab w:val="clear" w:pos="720"/>
          <w:tab w:val="num" w:pos="1080"/>
        </w:tabs>
        <w:ind w:left="1080"/>
        <w:rPr>
          <w:rFonts w:asciiTheme="majorHAnsi" w:hAnsiTheme="majorHAnsi"/>
          <w:sz w:val="24"/>
          <w:szCs w:val="24"/>
        </w:rPr>
      </w:pPr>
      <w:r w:rsidRPr="0029459A">
        <w:rPr>
          <w:rFonts w:asciiTheme="majorHAnsi" w:hAnsiTheme="majorHAnsi"/>
          <w:sz w:val="24"/>
          <w:szCs w:val="24"/>
        </w:rPr>
        <w:t xml:space="preserve">Crush injuries and suturing of severed limbs. As in the previous conditions; HBO therapy would be an adjunctive treatment when loss of function; limb; or life is threatened. </w:t>
      </w:r>
    </w:p>
    <w:p w14:paraId="113A8F12" w14:textId="77777777" w:rsidR="0029459A" w:rsidRPr="0029459A" w:rsidRDefault="0029459A" w:rsidP="0029459A">
      <w:pPr>
        <w:numPr>
          <w:ilvl w:val="0"/>
          <w:numId w:val="23"/>
        </w:numPr>
        <w:tabs>
          <w:tab w:val="clear" w:pos="720"/>
          <w:tab w:val="num" w:pos="1080"/>
        </w:tabs>
        <w:ind w:left="1080"/>
        <w:rPr>
          <w:rFonts w:asciiTheme="majorHAnsi" w:hAnsiTheme="majorHAnsi"/>
          <w:sz w:val="24"/>
          <w:szCs w:val="24"/>
        </w:rPr>
      </w:pPr>
      <w:r w:rsidRPr="0029459A">
        <w:rPr>
          <w:rFonts w:asciiTheme="majorHAnsi" w:hAnsiTheme="majorHAnsi"/>
          <w:sz w:val="24"/>
          <w:szCs w:val="24"/>
        </w:rPr>
        <w:t xml:space="preserve">Progressive necrotizing infections (necrotizing fasciitis); </w:t>
      </w:r>
    </w:p>
    <w:p w14:paraId="0E8F5AE4" w14:textId="77777777" w:rsidR="0029459A" w:rsidRPr="0029459A" w:rsidRDefault="0029459A" w:rsidP="0029459A">
      <w:pPr>
        <w:numPr>
          <w:ilvl w:val="0"/>
          <w:numId w:val="23"/>
        </w:numPr>
        <w:tabs>
          <w:tab w:val="clear" w:pos="720"/>
          <w:tab w:val="num" w:pos="1080"/>
        </w:tabs>
        <w:ind w:left="1080"/>
        <w:rPr>
          <w:rFonts w:asciiTheme="majorHAnsi" w:hAnsiTheme="majorHAnsi"/>
          <w:sz w:val="24"/>
          <w:szCs w:val="24"/>
        </w:rPr>
      </w:pPr>
      <w:r w:rsidRPr="0029459A">
        <w:rPr>
          <w:rFonts w:asciiTheme="majorHAnsi" w:hAnsiTheme="majorHAnsi"/>
          <w:sz w:val="24"/>
          <w:szCs w:val="24"/>
        </w:rPr>
        <w:t xml:space="preserve">Acute peripheral arterial insufficiency; </w:t>
      </w:r>
    </w:p>
    <w:p w14:paraId="2C9E9CE5" w14:textId="77777777" w:rsidR="0029459A" w:rsidRPr="0029459A" w:rsidRDefault="0029459A" w:rsidP="0029459A">
      <w:pPr>
        <w:numPr>
          <w:ilvl w:val="0"/>
          <w:numId w:val="23"/>
        </w:numPr>
        <w:tabs>
          <w:tab w:val="clear" w:pos="720"/>
          <w:tab w:val="num" w:pos="1080"/>
        </w:tabs>
        <w:ind w:left="1080"/>
        <w:rPr>
          <w:rFonts w:asciiTheme="majorHAnsi" w:hAnsiTheme="majorHAnsi"/>
          <w:sz w:val="24"/>
          <w:szCs w:val="24"/>
        </w:rPr>
      </w:pPr>
      <w:r w:rsidRPr="0029459A">
        <w:rPr>
          <w:rFonts w:asciiTheme="majorHAnsi" w:hAnsiTheme="majorHAnsi"/>
          <w:sz w:val="24"/>
          <w:szCs w:val="24"/>
        </w:rPr>
        <w:t xml:space="preserve">Preparation and preservation of compromised skin grafts (not for primary management of wounds); </w:t>
      </w:r>
    </w:p>
    <w:p w14:paraId="5BF5BC48" w14:textId="77777777" w:rsidR="0029459A" w:rsidRPr="0029459A" w:rsidRDefault="0029459A" w:rsidP="0029459A">
      <w:pPr>
        <w:numPr>
          <w:ilvl w:val="0"/>
          <w:numId w:val="23"/>
        </w:numPr>
        <w:tabs>
          <w:tab w:val="clear" w:pos="720"/>
          <w:tab w:val="num" w:pos="1080"/>
        </w:tabs>
        <w:ind w:left="1080"/>
        <w:rPr>
          <w:rFonts w:asciiTheme="majorHAnsi" w:hAnsiTheme="majorHAnsi"/>
          <w:sz w:val="24"/>
          <w:szCs w:val="24"/>
        </w:rPr>
      </w:pPr>
      <w:r w:rsidRPr="0029459A">
        <w:rPr>
          <w:rFonts w:asciiTheme="majorHAnsi" w:hAnsiTheme="majorHAnsi"/>
          <w:sz w:val="24"/>
          <w:szCs w:val="24"/>
        </w:rPr>
        <w:t xml:space="preserve">Chronic refractory osteomyelitis; unresponsive to conventional medical and surgical management; </w:t>
      </w:r>
    </w:p>
    <w:p w14:paraId="7D44EDBE" w14:textId="77777777" w:rsidR="0029459A" w:rsidRPr="0029459A" w:rsidRDefault="0029459A" w:rsidP="0029459A">
      <w:pPr>
        <w:numPr>
          <w:ilvl w:val="0"/>
          <w:numId w:val="23"/>
        </w:numPr>
        <w:tabs>
          <w:tab w:val="clear" w:pos="720"/>
          <w:tab w:val="num" w:pos="1080"/>
        </w:tabs>
        <w:ind w:left="1080"/>
        <w:rPr>
          <w:rFonts w:asciiTheme="majorHAnsi" w:hAnsiTheme="majorHAnsi"/>
          <w:sz w:val="24"/>
          <w:szCs w:val="24"/>
        </w:rPr>
      </w:pPr>
      <w:r w:rsidRPr="0029459A">
        <w:rPr>
          <w:rFonts w:asciiTheme="majorHAnsi" w:hAnsiTheme="majorHAnsi"/>
          <w:sz w:val="24"/>
          <w:szCs w:val="24"/>
        </w:rPr>
        <w:t xml:space="preserve">Osteoradionecrosis as an adjunct to conventional treatment; </w:t>
      </w:r>
    </w:p>
    <w:p w14:paraId="58619F30" w14:textId="77777777" w:rsidR="0029459A" w:rsidRPr="0029459A" w:rsidRDefault="0029459A" w:rsidP="0029459A">
      <w:pPr>
        <w:numPr>
          <w:ilvl w:val="0"/>
          <w:numId w:val="23"/>
        </w:numPr>
        <w:tabs>
          <w:tab w:val="clear" w:pos="720"/>
          <w:tab w:val="num" w:pos="1080"/>
        </w:tabs>
        <w:ind w:left="1080"/>
        <w:rPr>
          <w:rFonts w:asciiTheme="majorHAnsi" w:hAnsiTheme="majorHAnsi"/>
          <w:sz w:val="24"/>
          <w:szCs w:val="24"/>
        </w:rPr>
      </w:pPr>
      <w:r w:rsidRPr="0029459A">
        <w:rPr>
          <w:rFonts w:asciiTheme="majorHAnsi" w:hAnsiTheme="majorHAnsi"/>
          <w:sz w:val="24"/>
          <w:szCs w:val="24"/>
        </w:rPr>
        <w:t xml:space="preserve">Soft tissue </w:t>
      </w:r>
      <w:proofErr w:type="spellStart"/>
      <w:r w:rsidRPr="0029459A">
        <w:rPr>
          <w:rFonts w:asciiTheme="majorHAnsi" w:hAnsiTheme="majorHAnsi"/>
          <w:sz w:val="24"/>
          <w:szCs w:val="24"/>
        </w:rPr>
        <w:t>radionecrosis</w:t>
      </w:r>
      <w:proofErr w:type="spellEnd"/>
      <w:r w:rsidRPr="0029459A">
        <w:rPr>
          <w:rFonts w:asciiTheme="majorHAnsi" w:hAnsiTheme="majorHAnsi"/>
          <w:sz w:val="24"/>
          <w:szCs w:val="24"/>
        </w:rPr>
        <w:t xml:space="preserve"> as an adjunct to conventional treatment; </w:t>
      </w:r>
    </w:p>
    <w:p w14:paraId="3424D65F" w14:textId="77777777" w:rsidR="0029459A" w:rsidRPr="0029459A" w:rsidRDefault="0029459A" w:rsidP="0029459A">
      <w:pPr>
        <w:numPr>
          <w:ilvl w:val="0"/>
          <w:numId w:val="23"/>
        </w:numPr>
        <w:tabs>
          <w:tab w:val="clear" w:pos="720"/>
          <w:tab w:val="num" w:pos="1080"/>
        </w:tabs>
        <w:ind w:left="1080"/>
        <w:rPr>
          <w:rFonts w:asciiTheme="majorHAnsi" w:hAnsiTheme="majorHAnsi"/>
          <w:sz w:val="24"/>
          <w:szCs w:val="24"/>
        </w:rPr>
      </w:pPr>
      <w:r w:rsidRPr="0029459A">
        <w:rPr>
          <w:rFonts w:asciiTheme="majorHAnsi" w:hAnsiTheme="majorHAnsi"/>
          <w:sz w:val="24"/>
          <w:szCs w:val="24"/>
        </w:rPr>
        <w:t xml:space="preserve">Cyanide poisoning; </w:t>
      </w:r>
    </w:p>
    <w:p w14:paraId="0440BD80" w14:textId="77777777" w:rsidR="0029459A" w:rsidRPr="0029459A" w:rsidRDefault="0029459A" w:rsidP="0029459A">
      <w:pPr>
        <w:numPr>
          <w:ilvl w:val="0"/>
          <w:numId w:val="23"/>
        </w:numPr>
        <w:tabs>
          <w:tab w:val="clear" w:pos="720"/>
          <w:tab w:val="num" w:pos="1080"/>
        </w:tabs>
        <w:ind w:left="1080"/>
        <w:rPr>
          <w:rFonts w:asciiTheme="majorHAnsi" w:hAnsiTheme="majorHAnsi"/>
          <w:sz w:val="24"/>
          <w:szCs w:val="24"/>
        </w:rPr>
      </w:pPr>
      <w:r w:rsidRPr="0029459A">
        <w:rPr>
          <w:rFonts w:asciiTheme="majorHAnsi" w:hAnsiTheme="majorHAnsi"/>
          <w:sz w:val="24"/>
          <w:szCs w:val="24"/>
        </w:rPr>
        <w:t xml:space="preserve">Actinomycosis; only as an adjunct to conventional therapy when the disease process is refractory to antibiotics and surgical treatment; </w:t>
      </w:r>
    </w:p>
    <w:p w14:paraId="42B299D0" w14:textId="77777777" w:rsidR="0029459A" w:rsidRPr="0029459A" w:rsidRDefault="0029459A" w:rsidP="0029459A">
      <w:pPr>
        <w:numPr>
          <w:ilvl w:val="0"/>
          <w:numId w:val="23"/>
        </w:numPr>
        <w:tabs>
          <w:tab w:val="clear" w:pos="720"/>
          <w:tab w:val="num" w:pos="1080"/>
        </w:tabs>
        <w:ind w:left="1080"/>
        <w:rPr>
          <w:rFonts w:asciiTheme="majorHAnsi" w:hAnsiTheme="majorHAnsi"/>
          <w:sz w:val="24"/>
          <w:szCs w:val="24"/>
        </w:rPr>
      </w:pPr>
      <w:r w:rsidRPr="0029459A">
        <w:rPr>
          <w:rFonts w:asciiTheme="majorHAnsi" w:hAnsiTheme="majorHAnsi"/>
          <w:sz w:val="24"/>
          <w:szCs w:val="24"/>
        </w:rPr>
        <w:t xml:space="preserve">Diabetic wounds of the lower extremities in patients who meet the following three criteria: </w:t>
      </w:r>
    </w:p>
    <w:p w14:paraId="58C390E2" w14:textId="77777777" w:rsidR="0029459A" w:rsidRPr="0029459A" w:rsidRDefault="0029459A" w:rsidP="0029459A">
      <w:pPr>
        <w:numPr>
          <w:ilvl w:val="1"/>
          <w:numId w:val="23"/>
        </w:numPr>
        <w:tabs>
          <w:tab w:val="clear" w:pos="1440"/>
          <w:tab w:val="num" w:pos="1800"/>
        </w:tabs>
        <w:ind w:left="1800"/>
        <w:rPr>
          <w:rFonts w:asciiTheme="majorHAnsi" w:hAnsiTheme="majorHAnsi"/>
          <w:sz w:val="24"/>
          <w:szCs w:val="24"/>
        </w:rPr>
      </w:pPr>
      <w:r w:rsidRPr="0029459A">
        <w:rPr>
          <w:rFonts w:asciiTheme="majorHAnsi" w:hAnsiTheme="majorHAnsi"/>
          <w:sz w:val="24"/>
          <w:szCs w:val="24"/>
        </w:rPr>
        <w:t xml:space="preserve">Patient has type I or type II diabetes and has a lower extremity wound that is due to diabetes; </w:t>
      </w:r>
    </w:p>
    <w:p w14:paraId="619A2383" w14:textId="77777777" w:rsidR="0029459A" w:rsidRPr="0029459A" w:rsidRDefault="0029459A" w:rsidP="0029459A">
      <w:pPr>
        <w:numPr>
          <w:ilvl w:val="1"/>
          <w:numId w:val="23"/>
        </w:numPr>
        <w:tabs>
          <w:tab w:val="clear" w:pos="1440"/>
          <w:tab w:val="num" w:pos="1800"/>
        </w:tabs>
        <w:ind w:left="1800"/>
        <w:rPr>
          <w:rFonts w:asciiTheme="majorHAnsi" w:hAnsiTheme="majorHAnsi"/>
          <w:sz w:val="24"/>
          <w:szCs w:val="24"/>
        </w:rPr>
      </w:pPr>
      <w:r w:rsidRPr="0029459A">
        <w:rPr>
          <w:rFonts w:asciiTheme="majorHAnsi" w:hAnsiTheme="majorHAnsi"/>
          <w:sz w:val="24"/>
          <w:szCs w:val="24"/>
        </w:rPr>
        <w:t xml:space="preserve">Patient has a wound classified as Wagner grade III or higher; and </w:t>
      </w:r>
    </w:p>
    <w:p w14:paraId="71514AA1" w14:textId="77777777" w:rsidR="0029459A" w:rsidRPr="0029459A" w:rsidRDefault="0029459A" w:rsidP="0029459A">
      <w:pPr>
        <w:numPr>
          <w:ilvl w:val="1"/>
          <w:numId w:val="23"/>
        </w:numPr>
        <w:tabs>
          <w:tab w:val="clear" w:pos="1440"/>
          <w:tab w:val="num" w:pos="1800"/>
        </w:tabs>
        <w:ind w:left="1800"/>
        <w:rPr>
          <w:rFonts w:asciiTheme="majorHAnsi" w:hAnsiTheme="majorHAnsi"/>
          <w:sz w:val="24"/>
          <w:szCs w:val="24"/>
        </w:rPr>
      </w:pPr>
      <w:r w:rsidRPr="0029459A">
        <w:rPr>
          <w:rFonts w:asciiTheme="majorHAnsi" w:hAnsiTheme="majorHAnsi"/>
          <w:sz w:val="24"/>
          <w:szCs w:val="24"/>
        </w:rPr>
        <w:t>Patient has failed an adequate course of standard wound therapy.)</w:t>
      </w:r>
    </w:p>
    <w:p w14:paraId="56A8EDDC" w14:textId="77777777" w:rsidR="0029459A" w:rsidRPr="0029459A" w:rsidRDefault="0029459A" w:rsidP="0029459A">
      <w:pPr>
        <w:ind w:left="1800"/>
        <w:rPr>
          <w:rFonts w:asciiTheme="majorHAnsi" w:hAnsiTheme="majorHAnsi"/>
          <w:sz w:val="24"/>
          <w:szCs w:val="24"/>
        </w:rPr>
      </w:pPr>
    </w:p>
    <w:p w14:paraId="29B9F600" w14:textId="77777777" w:rsidR="0029459A" w:rsidRPr="0029459A" w:rsidRDefault="0029459A" w:rsidP="0029459A">
      <w:pPr>
        <w:ind w:left="360"/>
        <w:rPr>
          <w:rFonts w:asciiTheme="majorHAnsi" w:hAnsiTheme="majorHAnsi"/>
          <w:i/>
          <w:color w:val="FF0000"/>
          <w:sz w:val="24"/>
          <w:szCs w:val="24"/>
        </w:rPr>
      </w:pPr>
    </w:p>
    <w:p w14:paraId="5E1F391C" w14:textId="77777777" w:rsidR="0029459A" w:rsidRPr="0029459A" w:rsidRDefault="0029459A" w:rsidP="0029459A">
      <w:pPr>
        <w:ind w:left="720"/>
        <w:rPr>
          <w:rFonts w:asciiTheme="majorHAnsi" w:hAnsiTheme="majorHAnsi"/>
          <w:b/>
          <w:bCs/>
          <w:sz w:val="24"/>
          <w:szCs w:val="24"/>
        </w:rPr>
      </w:pPr>
      <w:r w:rsidRPr="0029459A">
        <w:rPr>
          <w:rFonts w:asciiTheme="majorHAnsi" w:hAnsiTheme="majorHAnsi"/>
          <w:b/>
          <w:bCs/>
          <w:sz w:val="24"/>
          <w:szCs w:val="24"/>
        </w:rPr>
        <w:t>FYI: Noncovered Conditions:</w:t>
      </w:r>
    </w:p>
    <w:p w14:paraId="6EDEE294" w14:textId="77777777" w:rsidR="0029459A" w:rsidRPr="0029459A" w:rsidRDefault="0029459A" w:rsidP="0029459A">
      <w:pPr>
        <w:ind w:left="720"/>
        <w:rPr>
          <w:rFonts w:asciiTheme="majorHAnsi" w:hAnsiTheme="majorHAnsi"/>
          <w:bCs/>
          <w:sz w:val="24"/>
          <w:szCs w:val="24"/>
        </w:rPr>
      </w:pPr>
    </w:p>
    <w:p w14:paraId="77A727D2" w14:textId="77777777" w:rsidR="0029459A" w:rsidRPr="0029459A" w:rsidRDefault="0029459A" w:rsidP="0029459A">
      <w:pPr>
        <w:numPr>
          <w:ilvl w:val="0"/>
          <w:numId w:val="24"/>
        </w:numPr>
        <w:tabs>
          <w:tab w:val="clear" w:pos="720"/>
          <w:tab w:val="num" w:pos="1080"/>
        </w:tabs>
        <w:ind w:left="1080"/>
        <w:rPr>
          <w:rFonts w:asciiTheme="majorHAnsi" w:hAnsiTheme="majorHAnsi"/>
          <w:sz w:val="24"/>
          <w:szCs w:val="24"/>
        </w:rPr>
      </w:pPr>
      <w:r w:rsidRPr="0029459A">
        <w:rPr>
          <w:rFonts w:asciiTheme="majorHAnsi" w:hAnsiTheme="majorHAnsi"/>
          <w:sz w:val="24"/>
          <w:szCs w:val="24"/>
        </w:rPr>
        <w:t xml:space="preserve">Cutaneous, decubitus, and stasis ulcers; </w:t>
      </w:r>
    </w:p>
    <w:p w14:paraId="62AF9E65" w14:textId="77777777" w:rsidR="0029459A" w:rsidRPr="0029459A" w:rsidRDefault="0029459A" w:rsidP="0029459A">
      <w:pPr>
        <w:numPr>
          <w:ilvl w:val="0"/>
          <w:numId w:val="24"/>
        </w:numPr>
        <w:tabs>
          <w:tab w:val="clear" w:pos="720"/>
          <w:tab w:val="num" w:pos="1080"/>
        </w:tabs>
        <w:ind w:left="1080"/>
        <w:rPr>
          <w:rFonts w:asciiTheme="majorHAnsi" w:hAnsiTheme="majorHAnsi"/>
          <w:sz w:val="24"/>
          <w:szCs w:val="24"/>
        </w:rPr>
      </w:pPr>
      <w:r w:rsidRPr="0029459A">
        <w:rPr>
          <w:rFonts w:asciiTheme="majorHAnsi" w:hAnsiTheme="majorHAnsi"/>
          <w:sz w:val="24"/>
          <w:szCs w:val="24"/>
        </w:rPr>
        <w:t xml:space="preserve">Chronic peripheral vascular insufficiency; </w:t>
      </w:r>
    </w:p>
    <w:p w14:paraId="065C7351" w14:textId="77777777" w:rsidR="0029459A" w:rsidRPr="0029459A" w:rsidRDefault="0029459A" w:rsidP="0029459A">
      <w:pPr>
        <w:numPr>
          <w:ilvl w:val="0"/>
          <w:numId w:val="24"/>
        </w:numPr>
        <w:tabs>
          <w:tab w:val="clear" w:pos="720"/>
          <w:tab w:val="num" w:pos="1080"/>
        </w:tabs>
        <w:ind w:left="1080"/>
        <w:rPr>
          <w:rFonts w:asciiTheme="majorHAnsi" w:hAnsiTheme="majorHAnsi"/>
          <w:sz w:val="24"/>
          <w:szCs w:val="24"/>
        </w:rPr>
      </w:pPr>
      <w:r w:rsidRPr="0029459A">
        <w:rPr>
          <w:rFonts w:asciiTheme="majorHAnsi" w:hAnsiTheme="majorHAnsi"/>
          <w:sz w:val="24"/>
          <w:szCs w:val="24"/>
        </w:rPr>
        <w:lastRenderedPageBreak/>
        <w:t xml:space="preserve">Anaerobic septicemia and infection other than clostridia; </w:t>
      </w:r>
    </w:p>
    <w:p w14:paraId="23C0B01C" w14:textId="77777777" w:rsidR="0029459A" w:rsidRPr="0029459A" w:rsidRDefault="0029459A" w:rsidP="0029459A">
      <w:pPr>
        <w:numPr>
          <w:ilvl w:val="0"/>
          <w:numId w:val="24"/>
        </w:numPr>
        <w:tabs>
          <w:tab w:val="clear" w:pos="720"/>
          <w:tab w:val="num" w:pos="1080"/>
        </w:tabs>
        <w:ind w:left="1080"/>
        <w:rPr>
          <w:rFonts w:asciiTheme="majorHAnsi" w:hAnsiTheme="majorHAnsi"/>
          <w:sz w:val="24"/>
          <w:szCs w:val="24"/>
        </w:rPr>
      </w:pPr>
      <w:r w:rsidRPr="0029459A">
        <w:rPr>
          <w:rFonts w:asciiTheme="majorHAnsi" w:hAnsiTheme="majorHAnsi"/>
          <w:sz w:val="24"/>
          <w:szCs w:val="24"/>
        </w:rPr>
        <w:t xml:space="preserve">Skin burns (thermal); </w:t>
      </w:r>
    </w:p>
    <w:p w14:paraId="3230F92A" w14:textId="77777777" w:rsidR="0029459A" w:rsidRPr="0029459A" w:rsidRDefault="0029459A" w:rsidP="0029459A">
      <w:pPr>
        <w:numPr>
          <w:ilvl w:val="0"/>
          <w:numId w:val="24"/>
        </w:numPr>
        <w:tabs>
          <w:tab w:val="clear" w:pos="720"/>
          <w:tab w:val="num" w:pos="1080"/>
        </w:tabs>
        <w:ind w:left="1080"/>
        <w:rPr>
          <w:rFonts w:asciiTheme="majorHAnsi" w:hAnsiTheme="majorHAnsi"/>
          <w:sz w:val="24"/>
          <w:szCs w:val="24"/>
        </w:rPr>
      </w:pPr>
      <w:r w:rsidRPr="0029459A">
        <w:rPr>
          <w:rFonts w:asciiTheme="majorHAnsi" w:hAnsiTheme="majorHAnsi"/>
          <w:sz w:val="24"/>
          <w:szCs w:val="24"/>
        </w:rPr>
        <w:t xml:space="preserve">Senility; </w:t>
      </w:r>
    </w:p>
    <w:p w14:paraId="1BD395AE" w14:textId="77777777" w:rsidR="0029459A" w:rsidRPr="0029459A" w:rsidRDefault="0029459A" w:rsidP="0029459A">
      <w:pPr>
        <w:numPr>
          <w:ilvl w:val="0"/>
          <w:numId w:val="24"/>
        </w:numPr>
        <w:tabs>
          <w:tab w:val="clear" w:pos="720"/>
          <w:tab w:val="num" w:pos="1080"/>
        </w:tabs>
        <w:ind w:left="1080"/>
        <w:rPr>
          <w:rFonts w:asciiTheme="majorHAnsi" w:hAnsiTheme="majorHAnsi"/>
          <w:sz w:val="24"/>
          <w:szCs w:val="24"/>
        </w:rPr>
      </w:pPr>
      <w:r w:rsidRPr="0029459A">
        <w:rPr>
          <w:rFonts w:asciiTheme="majorHAnsi" w:hAnsiTheme="majorHAnsi"/>
          <w:sz w:val="24"/>
          <w:szCs w:val="24"/>
        </w:rPr>
        <w:t xml:space="preserve">Myocardial infarction; </w:t>
      </w:r>
    </w:p>
    <w:p w14:paraId="1F21EA63" w14:textId="77777777" w:rsidR="0029459A" w:rsidRPr="0029459A" w:rsidRDefault="0029459A" w:rsidP="0029459A">
      <w:pPr>
        <w:numPr>
          <w:ilvl w:val="0"/>
          <w:numId w:val="24"/>
        </w:numPr>
        <w:tabs>
          <w:tab w:val="clear" w:pos="720"/>
          <w:tab w:val="num" w:pos="1080"/>
        </w:tabs>
        <w:ind w:left="1080"/>
        <w:rPr>
          <w:rFonts w:asciiTheme="majorHAnsi" w:hAnsiTheme="majorHAnsi"/>
          <w:sz w:val="24"/>
          <w:szCs w:val="24"/>
        </w:rPr>
      </w:pPr>
      <w:r w:rsidRPr="0029459A">
        <w:rPr>
          <w:rFonts w:asciiTheme="majorHAnsi" w:hAnsiTheme="majorHAnsi"/>
          <w:sz w:val="24"/>
          <w:szCs w:val="24"/>
        </w:rPr>
        <w:t xml:space="preserve">Cardiogenic shock; </w:t>
      </w:r>
    </w:p>
    <w:p w14:paraId="732997F3" w14:textId="77777777" w:rsidR="0029459A" w:rsidRPr="0029459A" w:rsidRDefault="0029459A" w:rsidP="0029459A">
      <w:pPr>
        <w:numPr>
          <w:ilvl w:val="0"/>
          <w:numId w:val="24"/>
        </w:numPr>
        <w:tabs>
          <w:tab w:val="clear" w:pos="720"/>
          <w:tab w:val="num" w:pos="1080"/>
        </w:tabs>
        <w:ind w:left="1080"/>
        <w:rPr>
          <w:rFonts w:asciiTheme="majorHAnsi" w:hAnsiTheme="majorHAnsi"/>
          <w:sz w:val="24"/>
          <w:szCs w:val="24"/>
        </w:rPr>
      </w:pPr>
      <w:r w:rsidRPr="0029459A">
        <w:rPr>
          <w:rFonts w:asciiTheme="majorHAnsi" w:hAnsiTheme="majorHAnsi"/>
          <w:sz w:val="24"/>
          <w:szCs w:val="24"/>
        </w:rPr>
        <w:t xml:space="preserve">Sickle cell anemia; </w:t>
      </w:r>
    </w:p>
    <w:p w14:paraId="1DB74A21" w14:textId="77777777" w:rsidR="0029459A" w:rsidRPr="0029459A" w:rsidRDefault="0029459A" w:rsidP="0029459A">
      <w:pPr>
        <w:numPr>
          <w:ilvl w:val="0"/>
          <w:numId w:val="24"/>
        </w:numPr>
        <w:tabs>
          <w:tab w:val="clear" w:pos="720"/>
          <w:tab w:val="num" w:pos="1080"/>
        </w:tabs>
        <w:ind w:left="1080"/>
        <w:rPr>
          <w:rFonts w:asciiTheme="majorHAnsi" w:hAnsiTheme="majorHAnsi"/>
          <w:sz w:val="24"/>
          <w:szCs w:val="24"/>
        </w:rPr>
      </w:pPr>
      <w:r w:rsidRPr="0029459A">
        <w:rPr>
          <w:rFonts w:asciiTheme="majorHAnsi" w:hAnsiTheme="majorHAnsi"/>
          <w:sz w:val="24"/>
          <w:szCs w:val="24"/>
        </w:rPr>
        <w:t xml:space="preserve">Acute thermal and chemical pulmonary damage, i.e. smoke inhalation with pulmonary insufficiency; </w:t>
      </w:r>
    </w:p>
    <w:p w14:paraId="1BA3896A" w14:textId="77777777" w:rsidR="0029459A" w:rsidRPr="0029459A" w:rsidRDefault="0029459A" w:rsidP="0029459A">
      <w:pPr>
        <w:numPr>
          <w:ilvl w:val="0"/>
          <w:numId w:val="24"/>
        </w:numPr>
        <w:tabs>
          <w:tab w:val="clear" w:pos="720"/>
          <w:tab w:val="num" w:pos="1080"/>
        </w:tabs>
        <w:ind w:left="1080"/>
        <w:rPr>
          <w:rFonts w:asciiTheme="majorHAnsi" w:hAnsiTheme="majorHAnsi"/>
          <w:sz w:val="24"/>
          <w:szCs w:val="24"/>
        </w:rPr>
      </w:pPr>
      <w:r w:rsidRPr="0029459A">
        <w:rPr>
          <w:rFonts w:asciiTheme="majorHAnsi" w:hAnsiTheme="majorHAnsi"/>
          <w:sz w:val="24"/>
          <w:szCs w:val="24"/>
        </w:rPr>
        <w:t xml:space="preserve">Acute or chronic cerebral vascular insufficiency; </w:t>
      </w:r>
    </w:p>
    <w:p w14:paraId="6BDB6E8A" w14:textId="77777777" w:rsidR="0029459A" w:rsidRPr="0029459A" w:rsidRDefault="0029459A" w:rsidP="0029459A">
      <w:pPr>
        <w:numPr>
          <w:ilvl w:val="0"/>
          <w:numId w:val="24"/>
        </w:numPr>
        <w:tabs>
          <w:tab w:val="clear" w:pos="720"/>
          <w:tab w:val="num" w:pos="1080"/>
        </w:tabs>
        <w:ind w:left="1080"/>
        <w:rPr>
          <w:rFonts w:asciiTheme="majorHAnsi" w:hAnsiTheme="majorHAnsi"/>
          <w:sz w:val="24"/>
          <w:szCs w:val="24"/>
        </w:rPr>
      </w:pPr>
      <w:r w:rsidRPr="0029459A">
        <w:rPr>
          <w:rFonts w:asciiTheme="majorHAnsi" w:hAnsiTheme="majorHAnsi"/>
          <w:sz w:val="24"/>
          <w:szCs w:val="24"/>
        </w:rPr>
        <w:t xml:space="preserve">Hepatic necrosis; </w:t>
      </w:r>
    </w:p>
    <w:p w14:paraId="5C2C8577" w14:textId="77777777" w:rsidR="0029459A" w:rsidRPr="0029459A" w:rsidRDefault="0029459A" w:rsidP="0029459A">
      <w:pPr>
        <w:numPr>
          <w:ilvl w:val="0"/>
          <w:numId w:val="24"/>
        </w:numPr>
        <w:tabs>
          <w:tab w:val="clear" w:pos="720"/>
          <w:tab w:val="num" w:pos="1080"/>
        </w:tabs>
        <w:ind w:left="1080"/>
        <w:rPr>
          <w:rFonts w:asciiTheme="majorHAnsi" w:hAnsiTheme="majorHAnsi"/>
          <w:sz w:val="24"/>
          <w:szCs w:val="24"/>
        </w:rPr>
      </w:pPr>
      <w:r w:rsidRPr="0029459A">
        <w:rPr>
          <w:rFonts w:asciiTheme="majorHAnsi" w:hAnsiTheme="majorHAnsi"/>
          <w:sz w:val="24"/>
          <w:szCs w:val="24"/>
        </w:rPr>
        <w:t xml:space="preserve">Aerobic septicemia; </w:t>
      </w:r>
    </w:p>
    <w:p w14:paraId="3308FE46" w14:textId="77777777" w:rsidR="0029459A" w:rsidRPr="0029459A" w:rsidRDefault="0029459A" w:rsidP="0029459A">
      <w:pPr>
        <w:numPr>
          <w:ilvl w:val="0"/>
          <w:numId w:val="24"/>
        </w:numPr>
        <w:tabs>
          <w:tab w:val="clear" w:pos="720"/>
          <w:tab w:val="num" w:pos="1080"/>
        </w:tabs>
        <w:ind w:left="1080"/>
        <w:rPr>
          <w:rFonts w:asciiTheme="majorHAnsi" w:hAnsiTheme="majorHAnsi"/>
          <w:sz w:val="24"/>
          <w:szCs w:val="24"/>
        </w:rPr>
      </w:pPr>
      <w:r w:rsidRPr="0029459A">
        <w:rPr>
          <w:rFonts w:asciiTheme="majorHAnsi" w:hAnsiTheme="majorHAnsi"/>
          <w:sz w:val="24"/>
          <w:szCs w:val="24"/>
        </w:rPr>
        <w:t xml:space="preserve">Nonvascular causes of chronic brain syndrome (Pick’s disease, Alzheimer’s disease, Korsakoff’s disease); </w:t>
      </w:r>
    </w:p>
    <w:p w14:paraId="7B0F8750" w14:textId="77777777" w:rsidR="0029459A" w:rsidRPr="0029459A" w:rsidRDefault="0029459A" w:rsidP="0029459A">
      <w:pPr>
        <w:numPr>
          <w:ilvl w:val="0"/>
          <w:numId w:val="24"/>
        </w:numPr>
        <w:tabs>
          <w:tab w:val="clear" w:pos="720"/>
          <w:tab w:val="num" w:pos="1080"/>
        </w:tabs>
        <w:ind w:left="1080"/>
        <w:rPr>
          <w:rFonts w:asciiTheme="majorHAnsi" w:hAnsiTheme="majorHAnsi"/>
          <w:sz w:val="24"/>
          <w:szCs w:val="24"/>
        </w:rPr>
      </w:pPr>
      <w:r w:rsidRPr="0029459A">
        <w:rPr>
          <w:rFonts w:asciiTheme="majorHAnsi" w:hAnsiTheme="majorHAnsi"/>
          <w:sz w:val="24"/>
          <w:szCs w:val="24"/>
        </w:rPr>
        <w:t xml:space="preserve">Tetanus; </w:t>
      </w:r>
    </w:p>
    <w:p w14:paraId="1DC6F7A2" w14:textId="77777777" w:rsidR="0029459A" w:rsidRPr="0029459A" w:rsidRDefault="0029459A" w:rsidP="0029459A">
      <w:pPr>
        <w:numPr>
          <w:ilvl w:val="0"/>
          <w:numId w:val="24"/>
        </w:numPr>
        <w:tabs>
          <w:tab w:val="clear" w:pos="720"/>
          <w:tab w:val="num" w:pos="1080"/>
        </w:tabs>
        <w:ind w:left="1080"/>
        <w:rPr>
          <w:rFonts w:asciiTheme="majorHAnsi" w:hAnsiTheme="majorHAnsi"/>
          <w:sz w:val="24"/>
          <w:szCs w:val="24"/>
        </w:rPr>
      </w:pPr>
      <w:r w:rsidRPr="0029459A">
        <w:rPr>
          <w:rFonts w:asciiTheme="majorHAnsi" w:hAnsiTheme="majorHAnsi"/>
          <w:sz w:val="24"/>
          <w:szCs w:val="24"/>
        </w:rPr>
        <w:t xml:space="preserve">Systemic aerobic infection; </w:t>
      </w:r>
    </w:p>
    <w:p w14:paraId="7516C728" w14:textId="77777777" w:rsidR="0029459A" w:rsidRPr="0029459A" w:rsidRDefault="0029459A" w:rsidP="0029459A">
      <w:pPr>
        <w:numPr>
          <w:ilvl w:val="0"/>
          <w:numId w:val="24"/>
        </w:numPr>
        <w:tabs>
          <w:tab w:val="clear" w:pos="720"/>
          <w:tab w:val="num" w:pos="1080"/>
        </w:tabs>
        <w:ind w:left="1080"/>
        <w:rPr>
          <w:rFonts w:asciiTheme="majorHAnsi" w:hAnsiTheme="majorHAnsi"/>
          <w:sz w:val="24"/>
          <w:szCs w:val="24"/>
        </w:rPr>
      </w:pPr>
      <w:r w:rsidRPr="0029459A">
        <w:rPr>
          <w:rFonts w:asciiTheme="majorHAnsi" w:hAnsiTheme="majorHAnsi"/>
          <w:sz w:val="24"/>
          <w:szCs w:val="24"/>
        </w:rPr>
        <w:t xml:space="preserve">Organ transplantation; </w:t>
      </w:r>
    </w:p>
    <w:p w14:paraId="05E34A69" w14:textId="77777777" w:rsidR="0029459A" w:rsidRPr="0029459A" w:rsidRDefault="0029459A" w:rsidP="0029459A">
      <w:pPr>
        <w:numPr>
          <w:ilvl w:val="0"/>
          <w:numId w:val="24"/>
        </w:numPr>
        <w:tabs>
          <w:tab w:val="clear" w:pos="720"/>
          <w:tab w:val="num" w:pos="1080"/>
        </w:tabs>
        <w:ind w:left="1080"/>
        <w:rPr>
          <w:rFonts w:asciiTheme="majorHAnsi" w:hAnsiTheme="majorHAnsi"/>
          <w:sz w:val="24"/>
          <w:szCs w:val="24"/>
        </w:rPr>
      </w:pPr>
      <w:r w:rsidRPr="0029459A">
        <w:rPr>
          <w:rFonts w:asciiTheme="majorHAnsi" w:hAnsiTheme="majorHAnsi"/>
          <w:sz w:val="24"/>
          <w:szCs w:val="24"/>
        </w:rPr>
        <w:t xml:space="preserve">Organ storage; </w:t>
      </w:r>
    </w:p>
    <w:p w14:paraId="7BAA61CD" w14:textId="77777777" w:rsidR="0029459A" w:rsidRPr="0029459A" w:rsidRDefault="0029459A" w:rsidP="0029459A">
      <w:pPr>
        <w:numPr>
          <w:ilvl w:val="0"/>
          <w:numId w:val="24"/>
        </w:numPr>
        <w:tabs>
          <w:tab w:val="clear" w:pos="720"/>
          <w:tab w:val="num" w:pos="1080"/>
        </w:tabs>
        <w:ind w:left="1080"/>
        <w:rPr>
          <w:rFonts w:asciiTheme="majorHAnsi" w:hAnsiTheme="majorHAnsi"/>
          <w:sz w:val="24"/>
          <w:szCs w:val="24"/>
        </w:rPr>
      </w:pPr>
      <w:r w:rsidRPr="0029459A">
        <w:rPr>
          <w:rFonts w:asciiTheme="majorHAnsi" w:hAnsiTheme="majorHAnsi"/>
          <w:sz w:val="24"/>
          <w:szCs w:val="24"/>
        </w:rPr>
        <w:t xml:space="preserve">Pulmonary emphysema; </w:t>
      </w:r>
    </w:p>
    <w:p w14:paraId="5276F680" w14:textId="77777777" w:rsidR="0029459A" w:rsidRPr="0029459A" w:rsidRDefault="0029459A" w:rsidP="0029459A">
      <w:pPr>
        <w:numPr>
          <w:ilvl w:val="0"/>
          <w:numId w:val="24"/>
        </w:numPr>
        <w:tabs>
          <w:tab w:val="clear" w:pos="720"/>
          <w:tab w:val="num" w:pos="1080"/>
        </w:tabs>
        <w:ind w:left="1080"/>
        <w:rPr>
          <w:rFonts w:asciiTheme="majorHAnsi" w:hAnsiTheme="majorHAnsi"/>
          <w:sz w:val="24"/>
          <w:szCs w:val="24"/>
        </w:rPr>
      </w:pPr>
      <w:r w:rsidRPr="0029459A">
        <w:rPr>
          <w:rFonts w:asciiTheme="majorHAnsi" w:hAnsiTheme="majorHAnsi"/>
          <w:sz w:val="24"/>
          <w:szCs w:val="24"/>
        </w:rPr>
        <w:t xml:space="preserve">Exceptional blood loss anemia; </w:t>
      </w:r>
    </w:p>
    <w:p w14:paraId="38DB5E3F" w14:textId="77777777" w:rsidR="0029459A" w:rsidRPr="0029459A" w:rsidRDefault="0029459A" w:rsidP="0029459A">
      <w:pPr>
        <w:numPr>
          <w:ilvl w:val="0"/>
          <w:numId w:val="24"/>
        </w:numPr>
        <w:tabs>
          <w:tab w:val="clear" w:pos="720"/>
          <w:tab w:val="num" w:pos="1080"/>
        </w:tabs>
        <w:ind w:left="1080"/>
        <w:rPr>
          <w:rFonts w:asciiTheme="majorHAnsi" w:hAnsiTheme="majorHAnsi"/>
          <w:sz w:val="24"/>
          <w:szCs w:val="24"/>
        </w:rPr>
      </w:pPr>
      <w:r w:rsidRPr="0029459A">
        <w:rPr>
          <w:rFonts w:asciiTheme="majorHAnsi" w:hAnsiTheme="majorHAnsi"/>
          <w:sz w:val="24"/>
          <w:szCs w:val="24"/>
        </w:rPr>
        <w:t xml:space="preserve">Multiple Sclerosis; </w:t>
      </w:r>
    </w:p>
    <w:p w14:paraId="52BB773E" w14:textId="77777777" w:rsidR="0029459A" w:rsidRPr="0029459A" w:rsidRDefault="0029459A" w:rsidP="0029459A">
      <w:pPr>
        <w:numPr>
          <w:ilvl w:val="0"/>
          <w:numId w:val="24"/>
        </w:numPr>
        <w:tabs>
          <w:tab w:val="clear" w:pos="720"/>
          <w:tab w:val="num" w:pos="1080"/>
        </w:tabs>
        <w:ind w:left="1080"/>
        <w:rPr>
          <w:rFonts w:asciiTheme="majorHAnsi" w:hAnsiTheme="majorHAnsi"/>
          <w:sz w:val="24"/>
          <w:szCs w:val="24"/>
        </w:rPr>
      </w:pPr>
      <w:r w:rsidRPr="0029459A">
        <w:rPr>
          <w:rFonts w:asciiTheme="majorHAnsi" w:hAnsiTheme="majorHAnsi"/>
          <w:sz w:val="24"/>
          <w:szCs w:val="24"/>
        </w:rPr>
        <w:t xml:space="preserve">Arthritic Diseases; </w:t>
      </w:r>
    </w:p>
    <w:p w14:paraId="7CDA75FD" w14:textId="77777777" w:rsidR="0029459A" w:rsidRPr="0029459A" w:rsidRDefault="0029459A" w:rsidP="0029459A">
      <w:pPr>
        <w:numPr>
          <w:ilvl w:val="0"/>
          <w:numId w:val="24"/>
        </w:numPr>
        <w:tabs>
          <w:tab w:val="clear" w:pos="720"/>
          <w:tab w:val="num" w:pos="1080"/>
        </w:tabs>
        <w:ind w:left="1080"/>
        <w:rPr>
          <w:rFonts w:asciiTheme="majorHAnsi" w:hAnsiTheme="majorHAnsi"/>
          <w:sz w:val="24"/>
          <w:szCs w:val="24"/>
        </w:rPr>
      </w:pPr>
      <w:r w:rsidRPr="0029459A">
        <w:rPr>
          <w:rFonts w:asciiTheme="majorHAnsi" w:hAnsiTheme="majorHAnsi"/>
          <w:sz w:val="24"/>
          <w:szCs w:val="24"/>
        </w:rPr>
        <w:t>Acute cerebral edema</w:t>
      </w:r>
    </w:p>
    <w:p w14:paraId="63ED5D66" w14:textId="77777777" w:rsidR="0029459A" w:rsidRPr="0029459A" w:rsidRDefault="0029459A" w:rsidP="0029459A">
      <w:pPr>
        <w:ind w:left="360"/>
        <w:rPr>
          <w:rFonts w:asciiTheme="majorHAnsi" w:hAnsiTheme="majorHAnsi"/>
          <w:sz w:val="24"/>
          <w:szCs w:val="24"/>
        </w:rPr>
      </w:pPr>
    </w:p>
    <w:p w14:paraId="242500E0" w14:textId="77777777" w:rsidR="0029459A" w:rsidRPr="0029459A" w:rsidRDefault="0029459A" w:rsidP="0029459A">
      <w:pPr>
        <w:rPr>
          <w:rFonts w:asciiTheme="majorHAnsi" w:hAnsiTheme="majorHAnsi"/>
          <w:sz w:val="24"/>
          <w:szCs w:val="24"/>
        </w:rPr>
      </w:pPr>
    </w:p>
    <w:p w14:paraId="3A9F5DA7" w14:textId="77777777" w:rsidR="0029459A" w:rsidRPr="0029459A" w:rsidRDefault="0029459A" w:rsidP="0029459A">
      <w:pPr>
        <w:rPr>
          <w:rFonts w:asciiTheme="majorHAnsi" w:hAnsiTheme="majorHAnsi"/>
          <w:sz w:val="24"/>
          <w:szCs w:val="24"/>
        </w:rPr>
      </w:pPr>
      <w:r w:rsidRPr="0029459A">
        <w:rPr>
          <w:rFonts w:asciiTheme="majorHAnsi" w:hAnsiTheme="majorHAnsi"/>
          <w:sz w:val="24"/>
          <w:szCs w:val="24"/>
        </w:rPr>
        <w:t>2. Describe the treatment(s) and the treatment duration(s) for the condition;</w:t>
      </w:r>
    </w:p>
    <w:p w14:paraId="0ED8A610" w14:textId="77777777" w:rsidR="0029459A" w:rsidRPr="0029459A" w:rsidRDefault="0029459A" w:rsidP="0029459A">
      <w:pPr>
        <w:rPr>
          <w:rFonts w:asciiTheme="majorHAnsi" w:hAnsiTheme="majorHAnsi"/>
          <w:sz w:val="24"/>
          <w:szCs w:val="24"/>
        </w:rPr>
      </w:pPr>
    </w:p>
    <w:p w14:paraId="286777D9" w14:textId="77777777" w:rsidR="0029459A" w:rsidRPr="0029459A" w:rsidRDefault="0029459A" w:rsidP="0029459A">
      <w:pPr>
        <w:ind w:left="720"/>
        <w:rPr>
          <w:rFonts w:asciiTheme="majorHAnsi" w:hAnsiTheme="majorHAnsi"/>
          <w:sz w:val="24"/>
          <w:szCs w:val="24"/>
        </w:rPr>
      </w:pPr>
      <w:r w:rsidRPr="0029459A">
        <w:rPr>
          <w:rFonts w:asciiTheme="majorHAnsi" w:hAnsiTheme="majorHAnsi"/>
          <w:sz w:val="24"/>
          <w:szCs w:val="24"/>
        </w:rPr>
        <w:t>(FYI: The use of HBO therapy is covered as adjunctive therapy only after there are no measurable signs of healing for at least 30 days of treatment with standard wound therapy and must be used in addition to standard wound care.</w:t>
      </w:r>
    </w:p>
    <w:p w14:paraId="246D96FA" w14:textId="77777777" w:rsidR="0029459A" w:rsidRPr="0029459A" w:rsidRDefault="0029459A" w:rsidP="0029459A">
      <w:pPr>
        <w:ind w:left="720"/>
        <w:rPr>
          <w:rFonts w:asciiTheme="majorHAnsi" w:hAnsiTheme="majorHAnsi"/>
          <w:sz w:val="24"/>
          <w:szCs w:val="24"/>
        </w:rPr>
      </w:pPr>
    </w:p>
    <w:p w14:paraId="1B45B1D1" w14:textId="77777777" w:rsidR="0029459A" w:rsidRPr="0029459A" w:rsidRDefault="0029459A" w:rsidP="0029459A">
      <w:pPr>
        <w:ind w:left="720"/>
        <w:rPr>
          <w:rFonts w:asciiTheme="majorHAnsi" w:hAnsiTheme="majorHAnsi"/>
          <w:sz w:val="24"/>
          <w:szCs w:val="24"/>
        </w:rPr>
      </w:pPr>
      <w:r w:rsidRPr="0029459A">
        <w:rPr>
          <w:rFonts w:asciiTheme="majorHAnsi" w:hAnsiTheme="majorHAnsi"/>
          <w:sz w:val="24"/>
          <w:szCs w:val="24"/>
        </w:rPr>
        <w:t>Standard wound care in patients with diabetic wounds includes: assessment of a patient’s vascular status and correction of any vascular problems in the affected limb if possible, optimization of nutritional status, optimization of glucose control, debridement by any means to remove devitalized tissue, maintenance of a clean, moist bed of granulation tissue with appropriate moist dressings, appropriate off-loading, and necessary treatment to resolve any infection that might be present. Failure to respond to standard wound care occurs when there are no measurable signs of healing for at least 30 consecutive days.)</w:t>
      </w:r>
    </w:p>
    <w:p w14:paraId="5BC34CDB" w14:textId="77777777" w:rsidR="0029459A" w:rsidRPr="0029459A" w:rsidRDefault="0029459A" w:rsidP="0029459A">
      <w:pPr>
        <w:rPr>
          <w:rFonts w:asciiTheme="majorHAnsi" w:hAnsiTheme="majorHAnsi"/>
          <w:sz w:val="24"/>
          <w:szCs w:val="24"/>
        </w:rPr>
      </w:pPr>
    </w:p>
    <w:p w14:paraId="6E6854A8" w14:textId="77777777" w:rsidR="0029459A" w:rsidRPr="0029459A" w:rsidRDefault="0029459A" w:rsidP="0029459A">
      <w:pPr>
        <w:rPr>
          <w:rFonts w:asciiTheme="majorHAnsi" w:hAnsiTheme="majorHAnsi"/>
          <w:sz w:val="24"/>
          <w:szCs w:val="24"/>
        </w:rPr>
      </w:pPr>
      <w:r w:rsidRPr="0029459A">
        <w:rPr>
          <w:rFonts w:asciiTheme="majorHAnsi" w:hAnsiTheme="majorHAnsi"/>
          <w:sz w:val="24"/>
          <w:szCs w:val="24"/>
        </w:rPr>
        <w:t>3. Describe the plan of care including goals/condition outcomes, treatment frequency and duration of visits;</w:t>
      </w:r>
    </w:p>
    <w:p w14:paraId="3384AED6" w14:textId="77777777" w:rsidR="0029459A" w:rsidRPr="0029459A" w:rsidRDefault="0029459A" w:rsidP="0029459A">
      <w:pPr>
        <w:rPr>
          <w:rFonts w:asciiTheme="majorHAnsi" w:hAnsiTheme="majorHAnsi"/>
          <w:sz w:val="24"/>
          <w:szCs w:val="24"/>
        </w:rPr>
      </w:pPr>
    </w:p>
    <w:p w14:paraId="043420B0" w14:textId="77777777" w:rsidR="0029459A" w:rsidRPr="00736FEA" w:rsidRDefault="0029459A" w:rsidP="0029459A">
      <w:pPr>
        <w:ind w:left="720"/>
        <w:rPr>
          <w:rFonts w:asciiTheme="majorHAnsi" w:hAnsiTheme="majorHAnsi"/>
          <w:b/>
          <w:sz w:val="24"/>
          <w:szCs w:val="24"/>
        </w:rPr>
      </w:pPr>
      <w:r w:rsidRPr="0029459A">
        <w:rPr>
          <w:rFonts w:asciiTheme="majorHAnsi" w:hAnsiTheme="majorHAnsi"/>
          <w:sz w:val="24"/>
          <w:szCs w:val="24"/>
        </w:rPr>
        <w:lastRenderedPageBreak/>
        <w:t>(FYI: Wounds must be evaluated at least every 30 days during administration of HBO therapy. Continued treatment with HBO therapy is not covered if measurable signs of healing have not been demonstrated within any 30-day period of treatment).</w:t>
      </w:r>
    </w:p>
    <w:sectPr w:rsidR="0029459A" w:rsidRPr="00736FEA" w:rsidSect="00BB0DD0">
      <w:headerReference w:type="default" r:id="rId8"/>
      <w:footerReference w:type="default" r:id="rId9"/>
      <w:pgSz w:w="12240" w:h="15840"/>
      <w:pgMar w:top="720"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C35511" w14:textId="77777777" w:rsidR="00056B30" w:rsidRDefault="00056B30" w:rsidP="00372AB3">
      <w:r>
        <w:separator/>
      </w:r>
    </w:p>
  </w:endnote>
  <w:endnote w:type="continuationSeparator" w:id="0">
    <w:p w14:paraId="6B57CE8D" w14:textId="77777777" w:rsidR="00056B30" w:rsidRDefault="00056B30" w:rsidP="00372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A6371A" w14:textId="3408DC67" w:rsidR="009B7631" w:rsidRDefault="000B4FE0" w:rsidP="009B7631">
    <w:pPr>
      <w:pStyle w:val="Footer"/>
      <w:pBdr>
        <w:top w:val="thinThickSmallGap" w:sz="24" w:space="1" w:color="622423" w:themeColor="accent2" w:themeShade="7F"/>
      </w:pBdr>
      <w:rPr>
        <w:rFonts w:asciiTheme="majorHAnsi" w:hAnsiTheme="majorHAnsi"/>
      </w:rPr>
    </w:pPr>
    <w:r>
      <w:rPr>
        <w:rFonts w:asciiTheme="majorHAnsi" w:hAnsiTheme="majorHAnsi"/>
      </w:rPr>
      <w:t>Updated 8/20</w:t>
    </w:r>
    <w:r w:rsidR="00332FF5">
      <w:rPr>
        <w:rFonts w:asciiTheme="majorHAnsi" w:hAnsiTheme="majorHAnsi"/>
      </w:rPr>
      <w:t>21</w:t>
    </w:r>
    <w:r>
      <w:rPr>
        <w:rFonts w:asciiTheme="majorHAnsi" w:hAnsiTheme="majorHAnsi"/>
      </w:rPr>
      <w:t xml:space="preserve"> </w:t>
    </w:r>
    <w:r w:rsidR="009B7631">
      <w:rPr>
        <w:rFonts w:asciiTheme="majorHAnsi" w:hAnsiTheme="majorHAnsi"/>
      </w:rPr>
      <w:ptab w:relativeTo="margin" w:alignment="right" w:leader="none"/>
    </w:r>
    <w:r w:rsidR="009B7631">
      <w:rPr>
        <w:rFonts w:asciiTheme="majorHAnsi" w:hAnsiTheme="majorHAnsi"/>
      </w:rPr>
      <w:t xml:space="preserve">Page </w:t>
    </w:r>
    <w:r w:rsidR="00332FF5">
      <w:fldChar w:fldCharType="begin"/>
    </w:r>
    <w:r w:rsidR="00332FF5">
      <w:instrText xml:space="preserve"> PAGE   \* MERGEFORMAT </w:instrText>
    </w:r>
    <w:r w:rsidR="00332FF5">
      <w:fldChar w:fldCharType="separate"/>
    </w:r>
    <w:r w:rsidRPr="000B4FE0">
      <w:rPr>
        <w:rFonts w:asciiTheme="majorHAnsi" w:hAnsiTheme="majorHAnsi"/>
        <w:noProof/>
      </w:rPr>
      <w:t>2</w:t>
    </w:r>
    <w:r w:rsidR="00332FF5">
      <w:rPr>
        <w:rFonts w:asciiTheme="majorHAnsi" w:hAnsiTheme="majorHAnsi"/>
        <w:noProof/>
      </w:rPr>
      <w:fldChar w:fldCharType="end"/>
    </w:r>
  </w:p>
  <w:p w14:paraId="7C9CC692" w14:textId="77777777" w:rsidR="009B7631" w:rsidRDefault="009B76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D6A45A" w14:textId="77777777" w:rsidR="00056B30" w:rsidRDefault="00056B30" w:rsidP="00372AB3">
      <w:r>
        <w:separator/>
      </w:r>
    </w:p>
  </w:footnote>
  <w:footnote w:type="continuationSeparator" w:id="0">
    <w:p w14:paraId="27A98914" w14:textId="77777777" w:rsidR="00056B30" w:rsidRDefault="00056B30" w:rsidP="00372A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183DEB" w14:textId="59403567" w:rsidR="00332FF5" w:rsidRDefault="002E5D1C" w:rsidP="00332FF5">
    <w:r>
      <w:rPr>
        <w:noProof/>
        <w:color w:val="042126"/>
        <w:sz w:val="20"/>
        <w:szCs w:val="20"/>
      </w:rPr>
      <w:drawing>
        <wp:inline distT="0" distB="0" distL="0" distR="0" wp14:anchorId="46CBAAAB" wp14:editId="2E143BA0">
          <wp:extent cx="1295400" cy="371475"/>
          <wp:effectExtent l="0" t="0" r="0" b="0"/>
          <wp:docPr id="16140898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95400" cy="371475"/>
                  </a:xfrm>
                  <a:prstGeom prst="rect">
                    <a:avLst/>
                  </a:prstGeom>
                  <a:noFill/>
                  <a:ln>
                    <a:noFill/>
                  </a:ln>
                </pic:spPr>
              </pic:pic>
            </a:graphicData>
          </a:graphic>
        </wp:inline>
      </w:drawing>
    </w:r>
    <w:r w:rsidR="00332FF5">
      <w:t xml:space="preserve">                                                            </w:t>
    </w:r>
    <w:r w:rsidR="00332FF5">
      <w:rPr>
        <w:noProof/>
      </w:rPr>
      <w:drawing>
        <wp:inline distT="0" distB="0" distL="0" distR="0" wp14:anchorId="172C8C2B" wp14:editId="230A13E8">
          <wp:extent cx="2027096" cy="670618"/>
          <wp:effectExtent l="0" t="0" r="0" b="0"/>
          <wp:docPr id="1"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pic:nvPicPr>
                <pic:blipFill>
                  <a:blip r:embed="rId3"/>
                  <a:stretch>
                    <a:fillRect/>
                  </a:stretch>
                </pic:blipFill>
                <pic:spPr>
                  <a:xfrm>
                    <a:off x="0" y="0"/>
                    <a:ext cx="2027096" cy="670618"/>
                  </a:xfrm>
                  <a:prstGeom prst="rect">
                    <a:avLst/>
                  </a:prstGeom>
                </pic:spPr>
              </pic:pic>
            </a:graphicData>
          </a:graphic>
        </wp:inline>
      </w:drawing>
    </w:r>
  </w:p>
  <w:p w14:paraId="4F5C9CCD" w14:textId="2A54F2DC" w:rsidR="00BB0DD0" w:rsidRDefault="00BB0DD0" w:rsidP="00332FF5">
    <w:pPr>
      <w:pStyle w:val="Header"/>
    </w:pPr>
  </w:p>
  <w:p w14:paraId="2EF833C0" w14:textId="77777777" w:rsidR="00BB0DD0" w:rsidRDefault="00BB0D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46980"/>
    <w:multiLevelType w:val="multilevel"/>
    <w:tmpl w:val="AF02861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7D63F2"/>
    <w:multiLevelType w:val="multilevel"/>
    <w:tmpl w:val="FAA643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505EBA"/>
    <w:multiLevelType w:val="hybridMultilevel"/>
    <w:tmpl w:val="9F0C14C8"/>
    <w:lvl w:ilvl="0" w:tplc="0409000D">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0DB229EF"/>
    <w:multiLevelType w:val="hybridMultilevel"/>
    <w:tmpl w:val="AD98165C"/>
    <w:lvl w:ilvl="0" w:tplc="74FC4BAE">
      <w:numFmt w:val="bullet"/>
      <w:lvlText w:val=""/>
      <w:lvlJc w:val="left"/>
      <w:pPr>
        <w:ind w:left="720" w:hanging="360"/>
      </w:pPr>
      <w:rPr>
        <w:rFonts w:ascii="Wingdings" w:eastAsia="Calibri" w:hAnsi="Wingdings"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135F4F4F"/>
    <w:multiLevelType w:val="hybridMultilevel"/>
    <w:tmpl w:val="AF166A4C"/>
    <w:lvl w:ilvl="0" w:tplc="0409000D">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163344CF"/>
    <w:multiLevelType w:val="hybridMultilevel"/>
    <w:tmpl w:val="8256C4E0"/>
    <w:lvl w:ilvl="0" w:tplc="0FCAF3C6">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6" w15:restartNumberingAfterBreak="0">
    <w:nsid w:val="2DB07F6F"/>
    <w:multiLevelType w:val="hybridMultilevel"/>
    <w:tmpl w:val="2688ACB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7" w15:restartNumberingAfterBreak="0">
    <w:nsid w:val="2DC35B15"/>
    <w:multiLevelType w:val="hybridMultilevel"/>
    <w:tmpl w:val="E772BA94"/>
    <w:lvl w:ilvl="0" w:tplc="04090001">
      <w:start w:val="1"/>
      <w:numFmt w:val="bullet"/>
      <w:lvlText w:val=""/>
      <w:lvlJc w:val="left"/>
      <w:pPr>
        <w:ind w:left="4680" w:hanging="360"/>
      </w:pPr>
      <w:rPr>
        <w:rFonts w:ascii="Symbol" w:hAnsi="Symbol"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8" w15:restartNumberingAfterBreak="0">
    <w:nsid w:val="36C310DD"/>
    <w:multiLevelType w:val="hybridMultilevel"/>
    <w:tmpl w:val="05D2C38E"/>
    <w:lvl w:ilvl="0" w:tplc="04090013">
      <w:start w:val="1"/>
      <w:numFmt w:val="upperRoman"/>
      <w:lvlText w:val="%1."/>
      <w:lvlJc w:val="right"/>
      <w:pPr>
        <w:ind w:left="720" w:hanging="360"/>
      </w:pPr>
    </w:lvl>
    <w:lvl w:ilvl="1" w:tplc="04090009">
      <w:start w:val="1"/>
      <w:numFmt w:val="bullet"/>
      <w:lvlText w:val=""/>
      <w:lvlJc w:val="left"/>
      <w:pPr>
        <w:ind w:left="1440" w:hanging="360"/>
      </w:pPr>
      <w:rPr>
        <w:rFonts w:ascii="Wingdings" w:hAnsi="Wingdings" w:hint="default"/>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94220C"/>
    <w:multiLevelType w:val="hybridMultilevel"/>
    <w:tmpl w:val="B834205E"/>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0" w15:restartNumberingAfterBreak="0">
    <w:nsid w:val="3CEB4CB5"/>
    <w:multiLevelType w:val="hybridMultilevel"/>
    <w:tmpl w:val="E1122CC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01">
      <w:start w:val="1"/>
      <w:numFmt w:val="bullet"/>
      <w:lvlText w:val=""/>
      <w:lvlJc w:val="left"/>
      <w:pPr>
        <w:ind w:left="1800" w:hanging="180"/>
      </w:pPr>
      <w:rPr>
        <w:rFonts w:ascii="Symbol" w:hAnsi="Symbol" w:hint="default"/>
      </w:rPr>
    </w:lvl>
    <w:lvl w:ilvl="3" w:tplc="0409000F">
      <w:start w:val="1"/>
      <w:numFmt w:val="decimal"/>
      <w:lvlText w:val="%4."/>
      <w:lvlJc w:val="left"/>
      <w:pPr>
        <w:ind w:left="2520" w:hanging="360"/>
      </w:pPr>
    </w:lvl>
    <w:lvl w:ilvl="4" w:tplc="04090001">
      <w:start w:val="1"/>
      <w:numFmt w:val="bullet"/>
      <w:lvlText w:val=""/>
      <w:lvlJc w:val="left"/>
      <w:pPr>
        <w:ind w:left="3240" w:hanging="360"/>
      </w:pPr>
      <w:rPr>
        <w:rFonts w:ascii="Symbol" w:hAnsi="Symbol" w:hint="default"/>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ADE7550"/>
    <w:multiLevelType w:val="hybridMultilevel"/>
    <w:tmpl w:val="E61AFDE6"/>
    <w:lvl w:ilvl="0" w:tplc="01905844">
      <w:start w:val="1"/>
      <w:numFmt w:val="decimal"/>
      <w:lvlText w:val="%1)"/>
      <w:lvlJc w:val="left"/>
      <w:pPr>
        <w:ind w:left="1800" w:hanging="360"/>
      </w:pPr>
      <w:rPr>
        <w:rFonts w:hint="default"/>
        <w:b w:val="0"/>
        <w:color w:val="auto"/>
      </w:rPr>
    </w:lvl>
    <w:lvl w:ilvl="1" w:tplc="04090019" w:tentative="1">
      <w:start w:val="1"/>
      <w:numFmt w:val="lowerLetter"/>
      <w:lvlText w:val="%2."/>
      <w:lvlJc w:val="left"/>
      <w:pPr>
        <w:ind w:left="2430" w:hanging="360"/>
      </w:pPr>
    </w:lvl>
    <w:lvl w:ilvl="2" w:tplc="0409001B">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2" w15:restartNumberingAfterBreak="0">
    <w:nsid w:val="564E3221"/>
    <w:multiLevelType w:val="hybridMultilevel"/>
    <w:tmpl w:val="C152DECA"/>
    <w:lvl w:ilvl="0" w:tplc="0409000B">
      <w:start w:val="1"/>
      <w:numFmt w:val="bullet"/>
      <w:lvlText w:val=""/>
      <w:lvlJc w:val="left"/>
      <w:pPr>
        <w:ind w:left="1080" w:hanging="360"/>
      </w:pPr>
      <w:rPr>
        <w:rFonts w:ascii="Wingdings" w:hAnsi="Wingdings" w:hint="default"/>
      </w:rPr>
    </w:lvl>
    <w:lvl w:ilvl="1" w:tplc="0409000B">
      <w:start w:val="1"/>
      <w:numFmt w:val="bullet"/>
      <w:lvlText w:val=""/>
      <w:lvlJc w:val="left"/>
      <w:pPr>
        <w:ind w:left="1800" w:hanging="360"/>
      </w:pPr>
      <w:rPr>
        <w:rFonts w:ascii="Wingdings" w:hAnsi="Wingdings" w:hint="default"/>
        <w:b w:val="0"/>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6BA3554"/>
    <w:multiLevelType w:val="hybridMultilevel"/>
    <w:tmpl w:val="2418F0A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01">
      <w:start w:val="1"/>
      <w:numFmt w:val="bullet"/>
      <w:lvlText w:val=""/>
      <w:lvlJc w:val="left"/>
      <w:pPr>
        <w:ind w:left="3240" w:hanging="360"/>
      </w:pPr>
      <w:rPr>
        <w:rFonts w:ascii="Symbol" w:hAnsi="Symbol" w:hint="default"/>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9715D01"/>
    <w:multiLevelType w:val="hybridMultilevel"/>
    <w:tmpl w:val="6B2010B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BC9487B"/>
    <w:multiLevelType w:val="hybridMultilevel"/>
    <w:tmpl w:val="0FC65A7C"/>
    <w:lvl w:ilvl="0" w:tplc="D0CA71B0">
      <w:start w:val="1"/>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6" w15:restartNumberingAfterBreak="0">
    <w:nsid w:val="6DFA4E98"/>
    <w:multiLevelType w:val="hybridMultilevel"/>
    <w:tmpl w:val="D244356A"/>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6E4D3C44"/>
    <w:multiLevelType w:val="hybridMultilevel"/>
    <w:tmpl w:val="71180578"/>
    <w:lvl w:ilvl="0" w:tplc="04090013">
      <w:start w:val="1"/>
      <w:numFmt w:val="upperRoman"/>
      <w:lvlText w:val="%1."/>
      <w:lvlJc w:val="right"/>
      <w:pPr>
        <w:ind w:left="1080" w:hanging="360"/>
      </w:pPr>
    </w:lvl>
    <w:lvl w:ilvl="1" w:tplc="0409000B">
      <w:start w:val="1"/>
      <w:numFmt w:val="bullet"/>
      <w:lvlText w:val=""/>
      <w:lvlJc w:val="left"/>
      <w:pPr>
        <w:ind w:left="1800" w:hanging="360"/>
      </w:pPr>
      <w:rPr>
        <w:rFonts w:ascii="Wingdings" w:hAnsi="Wingdings" w:hint="default"/>
        <w:b w:val="0"/>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0216847"/>
    <w:multiLevelType w:val="hybridMultilevel"/>
    <w:tmpl w:val="8626E192"/>
    <w:lvl w:ilvl="0" w:tplc="04090001">
      <w:start w:val="1"/>
      <w:numFmt w:val="bullet"/>
      <w:lvlText w:val=""/>
      <w:lvlJc w:val="left"/>
      <w:pPr>
        <w:ind w:left="6480" w:hanging="360"/>
      </w:pPr>
      <w:rPr>
        <w:rFonts w:ascii="Symbol" w:hAnsi="Symbo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19" w15:restartNumberingAfterBreak="0">
    <w:nsid w:val="732B0F24"/>
    <w:multiLevelType w:val="hybridMultilevel"/>
    <w:tmpl w:val="03B487D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1">
      <w:start w:val="1"/>
      <w:numFmt w:val="bullet"/>
      <w:lvlText w:val=""/>
      <w:lvlJc w:val="left"/>
      <w:pPr>
        <w:ind w:left="2520" w:hanging="360"/>
      </w:pPr>
      <w:rPr>
        <w:rFonts w:ascii="Symbol" w:hAnsi="Symbol" w:hint="default"/>
      </w:r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8E00EBF"/>
    <w:multiLevelType w:val="hybridMultilevel"/>
    <w:tmpl w:val="AB24049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1" w15:restartNumberingAfterBreak="0">
    <w:nsid w:val="7D893CEA"/>
    <w:multiLevelType w:val="hybridMultilevel"/>
    <w:tmpl w:val="00249C5C"/>
    <w:lvl w:ilvl="0" w:tplc="F5EAA15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E6D7BD5"/>
    <w:multiLevelType w:val="hybridMultilevel"/>
    <w:tmpl w:val="DC08B226"/>
    <w:lvl w:ilvl="0" w:tplc="04F4844E">
      <w:start w:val="1"/>
      <w:numFmt w:val="decimal"/>
      <w:lvlText w:val="%1."/>
      <w:lvlJc w:val="left"/>
      <w:pPr>
        <w:tabs>
          <w:tab w:val="num" w:pos="720"/>
        </w:tabs>
        <w:ind w:left="720" w:hanging="360"/>
      </w:pPr>
    </w:lvl>
    <w:lvl w:ilvl="1" w:tplc="10365B92">
      <w:start w:val="1"/>
      <w:numFmt w:val="decimal"/>
      <w:lvlText w:val="%2."/>
      <w:lvlJc w:val="left"/>
      <w:pPr>
        <w:tabs>
          <w:tab w:val="num" w:pos="1440"/>
        </w:tabs>
        <w:ind w:left="1440" w:hanging="360"/>
      </w:pPr>
    </w:lvl>
    <w:lvl w:ilvl="2" w:tplc="62667D10">
      <w:start w:val="1"/>
      <w:numFmt w:val="lowerLetter"/>
      <w:lvlText w:val="%3."/>
      <w:lvlJc w:val="left"/>
      <w:pPr>
        <w:tabs>
          <w:tab w:val="num" w:pos="2160"/>
        </w:tabs>
        <w:ind w:left="2160" w:hanging="360"/>
      </w:pPr>
    </w:lvl>
    <w:lvl w:ilvl="3" w:tplc="5C408F46">
      <w:start w:val="1"/>
      <w:numFmt w:val="decimal"/>
      <w:lvlText w:val="%4."/>
      <w:lvlJc w:val="left"/>
      <w:pPr>
        <w:tabs>
          <w:tab w:val="num" w:pos="2880"/>
        </w:tabs>
        <w:ind w:left="2880" w:hanging="360"/>
      </w:pPr>
    </w:lvl>
    <w:lvl w:ilvl="4" w:tplc="EBD2980E">
      <w:start w:val="1"/>
      <w:numFmt w:val="decimal"/>
      <w:lvlText w:val="%5."/>
      <w:lvlJc w:val="left"/>
      <w:pPr>
        <w:tabs>
          <w:tab w:val="num" w:pos="3600"/>
        </w:tabs>
        <w:ind w:left="3600" w:hanging="360"/>
      </w:pPr>
    </w:lvl>
    <w:lvl w:ilvl="5" w:tplc="FB7C5E58" w:tentative="1">
      <w:start w:val="1"/>
      <w:numFmt w:val="decimal"/>
      <w:lvlText w:val="%6."/>
      <w:lvlJc w:val="left"/>
      <w:pPr>
        <w:tabs>
          <w:tab w:val="num" w:pos="4320"/>
        </w:tabs>
        <w:ind w:left="4320" w:hanging="360"/>
      </w:pPr>
    </w:lvl>
    <w:lvl w:ilvl="6" w:tplc="C132501A" w:tentative="1">
      <w:start w:val="1"/>
      <w:numFmt w:val="decimal"/>
      <w:lvlText w:val="%7."/>
      <w:lvlJc w:val="left"/>
      <w:pPr>
        <w:tabs>
          <w:tab w:val="num" w:pos="5040"/>
        </w:tabs>
        <w:ind w:left="5040" w:hanging="360"/>
      </w:pPr>
    </w:lvl>
    <w:lvl w:ilvl="7" w:tplc="779AD138" w:tentative="1">
      <w:start w:val="1"/>
      <w:numFmt w:val="decimal"/>
      <w:lvlText w:val="%8."/>
      <w:lvlJc w:val="left"/>
      <w:pPr>
        <w:tabs>
          <w:tab w:val="num" w:pos="5760"/>
        </w:tabs>
        <w:ind w:left="5760" w:hanging="360"/>
      </w:pPr>
    </w:lvl>
    <w:lvl w:ilvl="8" w:tplc="DAAA6150" w:tentative="1">
      <w:start w:val="1"/>
      <w:numFmt w:val="decimal"/>
      <w:lvlText w:val="%9."/>
      <w:lvlJc w:val="left"/>
      <w:pPr>
        <w:tabs>
          <w:tab w:val="num" w:pos="6480"/>
        </w:tabs>
        <w:ind w:left="6480" w:hanging="360"/>
      </w:pPr>
    </w:lvl>
  </w:abstractNum>
  <w:num w:numId="1" w16cid:durableId="1613896877">
    <w:abstractNumId w:val="15"/>
  </w:num>
  <w:num w:numId="2" w16cid:durableId="1010178188">
    <w:abstractNumId w:val="22"/>
  </w:num>
  <w:num w:numId="3" w16cid:durableId="750930227">
    <w:abstractNumId w:val="6"/>
  </w:num>
  <w:num w:numId="4" w16cid:durableId="277685635">
    <w:abstractNumId w:val="7"/>
  </w:num>
  <w:num w:numId="5" w16cid:durableId="410391655">
    <w:abstractNumId w:val="9"/>
  </w:num>
  <w:num w:numId="6" w16cid:durableId="797987253">
    <w:abstractNumId w:val="5"/>
  </w:num>
  <w:num w:numId="7" w16cid:durableId="759571234">
    <w:abstractNumId w:val="18"/>
  </w:num>
  <w:num w:numId="8" w16cid:durableId="566887144">
    <w:abstractNumId w:val="20"/>
  </w:num>
  <w:num w:numId="9" w16cid:durableId="642973761">
    <w:abstractNumId w:val="16"/>
  </w:num>
  <w:num w:numId="10" w16cid:durableId="262035098">
    <w:abstractNumId w:val="21"/>
  </w:num>
  <w:num w:numId="11" w16cid:durableId="990786921">
    <w:abstractNumId w:val="4"/>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41099955">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80111161">
    <w:abstractNumId w:val="2"/>
  </w:num>
  <w:num w:numId="14" w16cid:durableId="789974258">
    <w:abstractNumId w:val="19"/>
  </w:num>
  <w:num w:numId="15" w16cid:durableId="1742092683">
    <w:abstractNumId w:val="13"/>
  </w:num>
  <w:num w:numId="16" w16cid:durableId="1701122232">
    <w:abstractNumId w:val="10"/>
  </w:num>
  <w:num w:numId="17" w16cid:durableId="2144152842">
    <w:abstractNumId w:val="8"/>
  </w:num>
  <w:num w:numId="18" w16cid:durableId="72367960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18015816">
    <w:abstractNumId w:val="11"/>
  </w:num>
  <w:num w:numId="20" w16cid:durableId="289093808">
    <w:abstractNumId w:val="14"/>
  </w:num>
  <w:num w:numId="21" w16cid:durableId="1829244027">
    <w:abstractNumId w:val="17"/>
  </w:num>
  <w:num w:numId="22" w16cid:durableId="67314674">
    <w:abstractNumId w:val="12"/>
  </w:num>
  <w:num w:numId="23" w16cid:durableId="920338627">
    <w:abstractNumId w:val="0"/>
  </w:num>
  <w:num w:numId="24" w16cid:durableId="20433582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D46D1"/>
    <w:rsid w:val="00002D86"/>
    <w:rsid w:val="000142BC"/>
    <w:rsid w:val="00021382"/>
    <w:rsid w:val="000242F7"/>
    <w:rsid w:val="0003314C"/>
    <w:rsid w:val="00033AB9"/>
    <w:rsid w:val="000444A5"/>
    <w:rsid w:val="00056B30"/>
    <w:rsid w:val="00091326"/>
    <w:rsid w:val="00093BB2"/>
    <w:rsid w:val="00094A79"/>
    <w:rsid w:val="00095DD4"/>
    <w:rsid w:val="000A2E7C"/>
    <w:rsid w:val="000B4FE0"/>
    <w:rsid w:val="00113A7C"/>
    <w:rsid w:val="00132480"/>
    <w:rsid w:val="00164C42"/>
    <w:rsid w:val="001722A3"/>
    <w:rsid w:val="0017308F"/>
    <w:rsid w:val="00176959"/>
    <w:rsid w:val="001820D5"/>
    <w:rsid w:val="00191DCA"/>
    <w:rsid w:val="00193A91"/>
    <w:rsid w:val="00196345"/>
    <w:rsid w:val="001C6CB2"/>
    <w:rsid w:val="001D2FC8"/>
    <w:rsid w:val="001D5C57"/>
    <w:rsid w:val="001F0EB6"/>
    <w:rsid w:val="0020117B"/>
    <w:rsid w:val="00205C64"/>
    <w:rsid w:val="00207ED6"/>
    <w:rsid w:val="00221009"/>
    <w:rsid w:val="00237A87"/>
    <w:rsid w:val="00242C90"/>
    <w:rsid w:val="00256713"/>
    <w:rsid w:val="00264082"/>
    <w:rsid w:val="0029459A"/>
    <w:rsid w:val="002B01F6"/>
    <w:rsid w:val="002B798E"/>
    <w:rsid w:val="002D077C"/>
    <w:rsid w:val="002E5700"/>
    <w:rsid w:val="002E5D1C"/>
    <w:rsid w:val="002F404C"/>
    <w:rsid w:val="002F4EEE"/>
    <w:rsid w:val="00302322"/>
    <w:rsid w:val="00311761"/>
    <w:rsid w:val="00332FF5"/>
    <w:rsid w:val="0033336A"/>
    <w:rsid w:val="00345C41"/>
    <w:rsid w:val="00346A2E"/>
    <w:rsid w:val="00357BB7"/>
    <w:rsid w:val="003643C4"/>
    <w:rsid w:val="00372AB3"/>
    <w:rsid w:val="00391770"/>
    <w:rsid w:val="0039588D"/>
    <w:rsid w:val="00395C05"/>
    <w:rsid w:val="003A7C8C"/>
    <w:rsid w:val="003B0754"/>
    <w:rsid w:val="00441F58"/>
    <w:rsid w:val="004C6D8A"/>
    <w:rsid w:val="004F241B"/>
    <w:rsid w:val="0052384D"/>
    <w:rsid w:val="00524FA1"/>
    <w:rsid w:val="00531562"/>
    <w:rsid w:val="00533425"/>
    <w:rsid w:val="00547588"/>
    <w:rsid w:val="00583198"/>
    <w:rsid w:val="00586E8B"/>
    <w:rsid w:val="005936A1"/>
    <w:rsid w:val="005A2FD7"/>
    <w:rsid w:val="005A5CF2"/>
    <w:rsid w:val="005E1F0A"/>
    <w:rsid w:val="005E1F53"/>
    <w:rsid w:val="005F085D"/>
    <w:rsid w:val="006008D8"/>
    <w:rsid w:val="0062143C"/>
    <w:rsid w:val="00685542"/>
    <w:rsid w:val="006B45CC"/>
    <w:rsid w:val="006C17DF"/>
    <w:rsid w:val="006D201B"/>
    <w:rsid w:val="006D4D61"/>
    <w:rsid w:val="006E0DF0"/>
    <w:rsid w:val="007318F0"/>
    <w:rsid w:val="00736FEA"/>
    <w:rsid w:val="007469C8"/>
    <w:rsid w:val="00765C4D"/>
    <w:rsid w:val="00766F77"/>
    <w:rsid w:val="007775E5"/>
    <w:rsid w:val="007D77E7"/>
    <w:rsid w:val="00800D3A"/>
    <w:rsid w:val="00820B0E"/>
    <w:rsid w:val="00823EAA"/>
    <w:rsid w:val="00861325"/>
    <w:rsid w:val="00875A21"/>
    <w:rsid w:val="00881782"/>
    <w:rsid w:val="008901DE"/>
    <w:rsid w:val="008940AE"/>
    <w:rsid w:val="008B315A"/>
    <w:rsid w:val="008F3E07"/>
    <w:rsid w:val="00911363"/>
    <w:rsid w:val="0093177C"/>
    <w:rsid w:val="00932FC5"/>
    <w:rsid w:val="00935162"/>
    <w:rsid w:val="009514F7"/>
    <w:rsid w:val="00951D81"/>
    <w:rsid w:val="00952822"/>
    <w:rsid w:val="00985A44"/>
    <w:rsid w:val="009B0A6B"/>
    <w:rsid w:val="009B5303"/>
    <w:rsid w:val="009B7631"/>
    <w:rsid w:val="00A33B50"/>
    <w:rsid w:val="00A35294"/>
    <w:rsid w:val="00A527DD"/>
    <w:rsid w:val="00A85296"/>
    <w:rsid w:val="00AE5EFD"/>
    <w:rsid w:val="00B013E0"/>
    <w:rsid w:val="00B4219A"/>
    <w:rsid w:val="00B7029C"/>
    <w:rsid w:val="00BA0644"/>
    <w:rsid w:val="00BB0DD0"/>
    <w:rsid w:val="00C01B4A"/>
    <w:rsid w:val="00C256A0"/>
    <w:rsid w:val="00C46D7E"/>
    <w:rsid w:val="00C472C2"/>
    <w:rsid w:val="00C66241"/>
    <w:rsid w:val="00C711D0"/>
    <w:rsid w:val="00C95D4A"/>
    <w:rsid w:val="00CA409F"/>
    <w:rsid w:val="00CB3606"/>
    <w:rsid w:val="00CE38B4"/>
    <w:rsid w:val="00D209EB"/>
    <w:rsid w:val="00D24345"/>
    <w:rsid w:val="00D5050D"/>
    <w:rsid w:val="00D96439"/>
    <w:rsid w:val="00DA3488"/>
    <w:rsid w:val="00DB1C61"/>
    <w:rsid w:val="00DB647F"/>
    <w:rsid w:val="00DC2A55"/>
    <w:rsid w:val="00DC6B09"/>
    <w:rsid w:val="00DD2C02"/>
    <w:rsid w:val="00DD46D1"/>
    <w:rsid w:val="00DE5B5E"/>
    <w:rsid w:val="00DE7348"/>
    <w:rsid w:val="00DE757F"/>
    <w:rsid w:val="00E04DF1"/>
    <w:rsid w:val="00E176E9"/>
    <w:rsid w:val="00E17F36"/>
    <w:rsid w:val="00E22EEA"/>
    <w:rsid w:val="00E233F1"/>
    <w:rsid w:val="00EC20B7"/>
    <w:rsid w:val="00ED38FE"/>
    <w:rsid w:val="00ED4498"/>
    <w:rsid w:val="00EF7E80"/>
    <w:rsid w:val="00F14C79"/>
    <w:rsid w:val="00F30CDF"/>
    <w:rsid w:val="00F37254"/>
    <w:rsid w:val="00F42376"/>
    <w:rsid w:val="00F42BA4"/>
    <w:rsid w:val="00F51E16"/>
    <w:rsid w:val="00F7527A"/>
    <w:rsid w:val="00F85EF2"/>
    <w:rsid w:val="00F91909"/>
    <w:rsid w:val="00FB095C"/>
    <w:rsid w:val="00FB184D"/>
    <w:rsid w:val="00FD07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3E8EDABA"/>
  <w15:docId w15:val="{E9A7B50C-C93A-46AE-902D-2CEB3E416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7631"/>
    <w:pPr>
      <w:spacing w:after="0" w:line="240" w:lineRule="auto"/>
    </w:pPr>
    <w:rPr>
      <w:rFonts w:ascii="Arial" w:eastAsia="Calibri"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46D1"/>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DD46D1"/>
    <w:rPr>
      <w:rFonts w:ascii="Tahoma" w:hAnsi="Tahoma" w:cs="Tahoma"/>
      <w:sz w:val="16"/>
      <w:szCs w:val="16"/>
    </w:rPr>
  </w:style>
  <w:style w:type="paragraph" w:styleId="ListParagraph">
    <w:name w:val="List Paragraph"/>
    <w:basedOn w:val="Normal"/>
    <w:uiPriority w:val="34"/>
    <w:qFormat/>
    <w:rsid w:val="006C17DF"/>
    <w:pPr>
      <w:spacing w:after="200" w:line="276" w:lineRule="auto"/>
      <w:ind w:left="720"/>
      <w:contextualSpacing/>
    </w:pPr>
    <w:rPr>
      <w:rFonts w:asciiTheme="minorHAnsi" w:eastAsiaTheme="minorHAnsi" w:hAnsiTheme="minorHAnsi" w:cstheme="minorBidi"/>
    </w:rPr>
  </w:style>
  <w:style w:type="paragraph" w:styleId="NoSpacing">
    <w:name w:val="No Spacing"/>
    <w:uiPriority w:val="1"/>
    <w:qFormat/>
    <w:rsid w:val="00765C4D"/>
    <w:pPr>
      <w:spacing w:after="0" w:line="240" w:lineRule="auto"/>
    </w:pPr>
  </w:style>
  <w:style w:type="table" w:styleId="TableGrid">
    <w:name w:val="Table Grid"/>
    <w:basedOn w:val="TableNormal"/>
    <w:uiPriority w:val="59"/>
    <w:rsid w:val="00765C4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372AB3"/>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372AB3"/>
  </w:style>
  <w:style w:type="paragraph" w:styleId="Footer">
    <w:name w:val="footer"/>
    <w:basedOn w:val="Normal"/>
    <w:link w:val="FooterChar"/>
    <w:uiPriority w:val="99"/>
    <w:unhideWhenUsed/>
    <w:rsid w:val="00372AB3"/>
    <w:pPr>
      <w:tabs>
        <w:tab w:val="center" w:pos="4680"/>
        <w:tab w:val="right" w:pos="9360"/>
      </w:tabs>
    </w:pPr>
  </w:style>
  <w:style w:type="character" w:customStyle="1" w:styleId="FooterChar">
    <w:name w:val="Footer Char"/>
    <w:basedOn w:val="DefaultParagraphFont"/>
    <w:link w:val="Footer"/>
    <w:uiPriority w:val="99"/>
    <w:rsid w:val="00372A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35679">
      <w:bodyDiv w:val="1"/>
      <w:marLeft w:val="0"/>
      <w:marRight w:val="0"/>
      <w:marTop w:val="0"/>
      <w:marBottom w:val="0"/>
      <w:divBdr>
        <w:top w:val="none" w:sz="0" w:space="0" w:color="auto"/>
        <w:left w:val="none" w:sz="0" w:space="0" w:color="auto"/>
        <w:bottom w:val="none" w:sz="0" w:space="0" w:color="auto"/>
        <w:right w:val="none" w:sz="0" w:space="0" w:color="auto"/>
      </w:divBdr>
    </w:div>
    <w:div w:id="228542688">
      <w:bodyDiv w:val="1"/>
      <w:marLeft w:val="0"/>
      <w:marRight w:val="0"/>
      <w:marTop w:val="0"/>
      <w:marBottom w:val="0"/>
      <w:divBdr>
        <w:top w:val="none" w:sz="0" w:space="0" w:color="auto"/>
        <w:left w:val="none" w:sz="0" w:space="0" w:color="auto"/>
        <w:bottom w:val="none" w:sz="0" w:space="0" w:color="auto"/>
        <w:right w:val="none" w:sz="0" w:space="0" w:color="auto"/>
      </w:divBdr>
    </w:div>
    <w:div w:id="238759552">
      <w:bodyDiv w:val="1"/>
      <w:marLeft w:val="0"/>
      <w:marRight w:val="0"/>
      <w:marTop w:val="0"/>
      <w:marBottom w:val="0"/>
      <w:divBdr>
        <w:top w:val="none" w:sz="0" w:space="0" w:color="auto"/>
        <w:left w:val="none" w:sz="0" w:space="0" w:color="auto"/>
        <w:bottom w:val="none" w:sz="0" w:space="0" w:color="auto"/>
        <w:right w:val="none" w:sz="0" w:space="0" w:color="auto"/>
      </w:divBdr>
    </w:div>
    <w:div w:id="368116841">
      <w:bodyDiv w:val="1"/>
      <w:marLeft w:val="0"/>
      <w:marRight w:val="0"/>
      <w:marTop w:val="0"/>
      <w:marBottom w:val="0"/>
      <w:divBdr>
        <w:top w:val="none" w:sz="0" w:space="0" w:color="auto"/>
        <w:left w:val="none" w:sz="0" w:space="0" w:color="auto"/>
        <w:bottom w:val="none" w:sz="0" w:space="0" w:color="auto"/>
        <w:right w:val="none" w:sz="0" w:space="0" w:color="auto"/>
      </w:divBdr>
      <w:divsChild>
        <w:div w:id="1548104544">
          <w:marLeft w:val="806"/>
          <w:marRight w:val="0"/>
          <w:marTop w:val="58"/>
          <w:marBottom w:val="0"/>
          <w:divBdr>
            <w:top w:val="none" w:sz="0" w:space="0" w:color="auto"/>
            <w:left w:val="none" w:sz="0" w:space="0" w:color="auto"/>
            <w:bottom w:val="none" w:sz="0" w:space="0" w:color="auto"/>
            <w:right w:val="none" w:sz="0" w:space="0" w:color="auto"/>
          </w:divBdr>
        </w:div>
        <w:div w:id="183324740">
          <w:marLeft w:val="806"/>
          <w:marRight w:val="0"/>
          <w:marTop w:val="58"/>
          <w:marBottom w:val="0"/>
          <w:divBdr>
            <w:top w:val="none" w:sz="0" w:space="0" w:color="auto"/>
            <w:left w:val="none" w:sz="0" w:space="0" w:color="auto"/>
            <w:bottom w:val="none" w:sz="0" w:space="0" w:color="auto"/>
            <w:right w:val="none" w:sz="0" w:space="0" w:color="auto"/>
          </w:divBdr>
        </w:div>
        <w:div w:id="1895774349">
          <w:marLeft w:val="2074"/>
          <w:marRight w:val="0"/>
          <w:marTop w:val="58"/>
          <w:marBottom w:val="0"/>
          <w:divBdr>
            <w:top w:val="none" w:sz="0" w:space="0" w:color="auto"/>
            <w:left w:val="none" w:sz="0" w:space="0" w:color="auto"/>
            <w:bottom w:val="none" w:sz="0" w:space="0" w:color="auto"/>
            <w:right w:val="none" w:sz="0" w:space="0" w:color="auto"/>
          </w:divBdr>
        </w:div>
        <w:div w:id="135493159">
          <w:marLeft w:val="2074"/>
          <w:marRight w:val="0"/>
          <w:marTop w:val="58"/>
          <w:marBottom w:val="0"/>
          <w:divBdr>
            <w:top w:val="none" w:sz="0" w:space="0" w:color="auto"/>
            <w:left w:val="none" w:sz="0" w:space="0" w:color="auto"/>
            <w:bottom w:val="none" w:sz="0" w:space="0" w:color="auto"/>
            <w:right w:val="none" w:sz="0" w:space="0" w:color="auto"/>
          </w:divBdr>
        </w:div>
        <w:div w:id="1824278130">
          <w:marLeft w:val="2074"/>
          <w:marRight w:val="0"/>
          <w:marTop w:val="58"/>
          <w:marBottom w:val="0"/>
          <w:divBdr>
            <w:top w:val="none" w:sz="0" w:space="0" w:color="auto"/>
            <w:left w:val="none" w:sz="0" w:space="0" w:color="auto"/>
            <w:bottom w:val="none" w:sz="0" w:space="0" w:color="auto"/>
            <w:right w:val="none" w:sz="0" w:space="0" w:color="auto"/>
          </w:divBdr>
        </w:div>
        <w:div w:id="789976232">
          <w:marLeft w:val="806"/>
          <w:marRight w:val="0"/>
          <w:marTop w:val="58"/>
          <w:marBottom w:val="0"/>
          <w:divBdr>
            <w:top w:val="none" w:sz="0" w:space="0" w:color="auto"/>
            <w:left w:val="none" w:sz="0" w:space="0" w:color="auto"/>
            <w:bottom w:val="none" w:sz="0" w:space="0" w:color="auto"/>
            <w:right w:val="none" w:sz="0" w:space="0" w:color="auto"/>
          </w:divBdr>
        </w:div>
        <w:div w:id="238369952">
          <w:marLeft w:val="806"/>
          <w:marRight w:val="0"/>
          <w:marTop w:val="58"/>
          <w:marBottom w:val="0"/>
          <w:divBdr>
            <w:top w:val="none" w:sz="0" w:space="0" w:color="auto"/>
            <w:left w:val="none" w:sz="0" w:space="0" w:color="auto"/>
            <w:bottom w:val="none" w:sz="0" w:space="0" w:color="auto"/>
            <w:right w:val="none" w:sz="0" w:space="0" w:color="auto"/>
          </w:divBdr>
        </w:div>
        <w:div w:id="1622104862">
          <w:marLeft w:val="806"/>
          <w:marRight w:val="0"/>
          <w:marTop w:val="58"/>
          <w:marBottom w:val="0"/>
          <w:divBdr>
            <w:top w:val="none" w:sz="0" w:space="0" w:color="auto"/>
            <w:left w:val="none" w:sz="0" w:space="0" w:color="auto"/>
            <w:bottom w:val="none" w:sz="0" w:space="0" w:color="auto"/>
            <w:right w:val="none" w:sz="0" w:space="0" w:color="auto"/>
          </w:divBdr>
        </w:div>
        <w:div w:id="1077216567">
          <w:marLeft w:val="806"/>
          <w:marRight w:val="0"/>
          <w:marTop w:val="58"/>
          <w:marBottom w:val="0"/>
          <w:divBdr>
            <w:top w:val="none" w:sz="0" w:space="0" w:color="auto"/>
            <w:left w:val="none" w:sz="0" w:space="0" w:color="auto"/>
            <w:bottom w:val="none" w:sz="0" w:space="0" w:color="auto"/>
            <w:right w:val="none" w:sz="0" w:space="0" w:color="auto"/>
          </w:divBdr>
        </w:div>
      </w:divsChild>
    </w:div>
    <w:div w:id="580792766">
      <w:bodyDiv w:val="1"/>
      <w:marLeft w:val="0"/>
      <w:marRight w:val="0"/>
      <w:marTop w:val="0"/>
      <w:marBottom w:val="0"/>
      <w:divBdr>
        <w:top w:val="none" w:sz="0" w:space="0" w:color="auto"/>
        <w:left w:val="none" w:sz="0" w:space="0" w:color="auto"/>
        <w:bottom w:val="none" w:sz="0" w:space="0" w:color="auto"/>
        <w:right w:val="none" w:sz="0" w:space="0" w:color="auto"/>
      </w:divBdr>
    </w:div>
    <w:div w:id="664237318">
      <w:bodyDiv w:val="1"/>
      <w:marLeft w:val="0"/>
      <w:marRight w:val="0"/>
      <w:marTop w:val="0"/>
      <w:marBottom w:val="0"/>
      <w:divBdr>
        <w:top w:val="none" w:sz="0" w:space="0" w:color="auto"/>
        <w:left w:val="none" w:sz="0" w:space="0" w:color="auto"/>
        <w:bottom w:val="none" w:sz="0" w:space="0" w:color="auto"/>
        <w:right w:val="none" w:sz="0" w:space="0" w:color="auto"/>
      </w:divBdr>
    </w:div>
    <w:div w:id="748384926">
      <w:bodyDiv w:val="1"/>
      <w:marLeft w:val="0"/>
      <w:marRight w:val="0"/>
      <w:marTop w:val="0"/>
      <w:marBottom w:val="0"/>
      <w:divBdr>
        <w:top w:val="none" w:sz="0" w:space="0" w:color="auto"/>
        <w:left w:val="none" w:sz="0" w:space="0" w:color="auto"/>
        <w:bottom w:val="none" w:sz="0" w:space="0" w:color="auto"/>
        <w:right w:val="none" w:sz="0" w:space="0" w:color="auto"/>
      </w:divBdr>
    </w:div>
    <w:div w:id="963805152">
      <w:bodyDiv w:val="1"/>
      <w:marLeft w:val="0"/>
      <w:marRight w:val="0"/>
      <w:marTop w:val="0"/>
      <w:marBottom w:val="0"/>
      <w:divBdr>
        <w:top w:val="none" w:sz="0" w:space="0" w:color="auto"/>
        <w:left w:val="none" w:sz="0" w:space="0" w:color="auto"/>
        <w:bottom w:val="none" w:sz="0" w:space="0" w:color="auto"/>
        <w:right w:val="none" w:sz="0" w:space="0" w:color="auto"/>
      </w:divBdr>
    </w:div>
    <w:div w:id="1894652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2.png@01DA8CC2.0655529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737A00-98BD-445E-A982-25A785BA0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557</Words>
  <Characters>3175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KePRO</Company>
  <LinksUpToDate>false</LinksUpToDate>
  <CharactersWithSpaces>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dgeringer</dc:creator>
  <cp:lastModifiedBy>Rachael Galante</cp:lastModifiedBy>
  <cp:revision>6</cp:revision>
  <cp:lastPrinted>2021-08-04T19:56:00Z</cp:lastPrinted>
  <dcterms:created xsi:type="dcterms:W3CDTF">2012-09-28T18:30:00Z</dcterms:created>
  <dcterms:modified xsi:type="dcterms:W3CDTF">2024-05-21T18:09:00Z</dcterms:modified>
</cp:coreProperties>
</file>