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74502" w14:textId="19CA722A" w:rsidR="005818CB" w:rsidRDefault="00B605D1">
      <w:pPr>
        <w:spacing w:before="11" w:after="243"/>
        <w:ind w:right="17"/>
        <w:textAlignment w:val="baseline"/>
      </w:pPr>
      <w:r>
        <w:rPr>
          <w:noProof/>
        </w:rPr>
        <w:drawing>
          <wp:inline distT="0" distB="0" distL="0" distR="0" wp14:anchorId="134BA643" wp14:editId="4BBFD7E6">
            <wp:extent cx="5981700" cy="857250"/>
            <wp:effectExtent l="0" t="0" r="0" b="0"/>
            <wp:docPr id="159949339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74503" w14:textId="77777777" w:rsidR="005818CB" w:rsidRDefault="005818CB">
      <w:pPr>
        <w:spacing w:before="11" w:after="243"/>
        <w:sectPr w:rsidR="005818CB">
          <w:pgSz w:w="12240" w:h="15840"/>
          <w:pgMar w:top="680" w:right="1706" w:bottom="564" w:left="1114" w:header="720" w:footer="720" w:gutter="0"/>
          <w:cols w:space="720"/>
        </w:sectPr>
      </w:pPr>
    </w:p>
    <w:p w14:paraId="01E74504" w14:textId="68B75661" w:rsidR="005818CB" w:rsidRDefault="00B605D1">
      <w:pPr>
        <w:spacing w:before="30" w:line="293" w:lineRule="exact"/>
        <w:jc w:val="center"/>
        <w:textAlignment w:val="baseline"/>
        <w:rPr>
          <w:rFonts w:ascii="Cambria" w:eastAsia="Cambria" w:hAnsi="Cambria"/>
          <w:b/>
          <w:color w:val="000000"/>
          <w:sz w:val="28"/>
          <w:u w:val="single"/>
        </w:rPr>
      </w:pPr>
      <w:r>
        <w:rPr>
          <w:rFonts w:ascii="Cambria" w:eastAsia="Cambria" w:hAnsi="Cambria"/>
          <w:b/>
          <w:color w:val="000000"/>
          <w:sz w:val="28"/>
          <w:u w:val="single"/>
        </w:rPr>
        <w:t>Provider Checklist-Outpatient – Imaging</w:t>
      </w:r>
    </w:p>
    <w:p w14:paraId="01E74505" w14:textId="77777777" w:rsidR="005818CB" w:rsidRDefault="00B605D1">
      <w:pPr>
        <w:spacing w:before="320" w:line="332" w:lineRule="exact"/>
        <w:jc w:val="center"/>
        <w:textAlignment w:val="baseline"/>
        <w:rPr>
          <w:rFonts w:ascii="Cambria" w:eastAsia="Cambria" w:hAnsi="Cambria"/>
          <w:b/>
          <w:color w:val="000000"/>
          <w:sz w:val="28"/>
        </w:rPr>
      </w:pPr>
      <w:r>
        <w:rPr>
          <w:rFonts w:ascii="Cambria" w:eastAsia="Cambria" w:hAnsi="Cambria"/>
          <w:b/>
          <w:color w:val="000000"/>
          <w:sz w:val="28"/>
        </w:rPr>
        <w:t xml:space="preserve">Checklist: Ultrasound-Abdomen </w:t>
      </w:r>
      <w:r>
        <w:rPr>
          <w:rFonts w:ascii="Cambria" w:eastAsia="Cambria" w:hAnsi="Cambria"/>
          <w:b/>
          <w:color w:val="000000"/>
          <w:sz w:val="28"/>
        </w:rPr>
        <w:br/>
        <w:t>(CPT Code: 76770)</w:t>
      </w:r>
    </w:p>
    <w:p w14:paraId="01E74506" w14:textId="77777777" w:rsidR="005818CB" w:rsidRDefault="00B605D1">
      <w:pPr>
        <w:spacing w:before="352" w:line="258" w:lineRule="exact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 xml:space="preserve">All Indications </w:t>
      </w:r>
      <w:r>
        <w:rPr>
          <w:rFonts w:ascii="Cambria" w:eastAsia="Cambria" w:hAnsi="Cambria"/>
          <w:b/>
          <w:color w:val="000000"/>
          <w:sz w:val="24"/>
        </w:rPr>
        <w:t>[*One has to be present]</w:t>
      </w:r>
    </w:p>
    <w:p w14:paraId="01E74507" w14:textId="77777777" w:rsidR="005818CB" w:rsidRDefault="00B605D1">
      <w:pPr>
        <w:spacing w:before="308" w:line="258" w:lineRule="exact"/>
        <w:ind w:left="864"/>
        <w:textAlignment w:val="baseline"/>
        <w:rPr>
          <w:rFonts w:ascii="Cambria" w:eastAsia="Cambria" w:hAnsi="Cambria"/>
          <w:b/>
          <w:color w:val="000000"/>
          <w:sz w:val="24"/>
        </w:rPr>
      </w:pPr>
      <w:r>
        <w:rPr>
          <w:rFonts w:ascii="Cambria" w:eastAsia="Cambria" w:hAnsi="Cambria"/>
          <w:b/>
          <w:color w:val="000000"/>
          <w:sz w:val="24"/>
        </w:rPr>
        <w:t>*</w:t>
      </w:r>
      <w:r>
        <w:rPr>
          <w:rFonts w:ascii="Cambria" w:eastAsia="Cambria" w:hAnsi="Cambria"/>
          <w:color w:val="000000"/>
          <w:sz w:val="24"/>
        </w:rPr>
        <w:t>Suspected acute cholecystitis [</w:t>
      </w:r>
      <w:r>
        <w:rPr>
          <w:rFonts w:ascii="Cambria" w:eastAsia="Cambria" w:hAnsi="Cambria"/>
          <w:b/>
          <w:color w:val="000000"/>
          <w:sz w:val="24"/>
        </w:rPr>
        <w:t>All has to be present</w:t>
      </w:r>
      <w:r>
        <w:rPr>
          <w:rFonts w:ascii="Cambria" w:eastAsia="Cambria" w:hAnsi="Cambria"/>
          <w:color w:val="000000"/>
          <w:sz w:val="24"/>
        </w:rPr>
        <w:t>]</w:t>
      </w:r>
    </w:p>
    <w:p w14:paraId="01E74508" w14:textId="77777777" w:rsidR="005818CB" w:rsidRDefault="00B605D1">
      <w:pPr>
        <w:spacing w:before="304" w:line="258" w:lineRule="exact"/>
        <w:ind w:left="1584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Symptoms [</w:t>
      </w:r>
      <w:r>
        <w:rPr>
          <w:rFonts w:ascii="Cambria" w:eastAsia="Cambria" w:hAnsi="Cambria"/>
          <w:b/>
          <w:color w:val="000000"/>
          <w:sz w:val="24"/>
        </w:rPr>
        <w:t>One has to be present</w:t>
      </w:r>
      <w:r>
        <w:rPr>
          <w:rFonts w:ascii="Cambria" w:eastAsia="Cambria" w:hAnsi="Cambria"/>
          <w:color w:val="000000"/>
          <w:sz w:val="24"/>
        </w:rPr>
        <w:t>]</w:t>
      </w:r>
    </w:p>
    <w:p w14:paraId="01E74509" w14:textId="77777777" w:rsidR="005818CB" w:rsidRDefault="00B605D1">
      <w:pPr>
        <w:spacing w:before="279" w:line="283" w:lineRule="exact"/>
        <w:ind w:left="2304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 xml:space="preserve">Biliary colic/pain in upper abdomen/back </w:t>
      </w:r>
      <w:r>
        <w:rPr>
          <w:rFonts w:ascii="Cambria" w:eastAsia="Cambria" w:hAnsi="Cambria"/>
          <w:color w:val="000000"/>
          <w:sz w:val="24"/>
        </w:rPr>
        <w:br/>
        <w:t>Nausea/vomiting</w:t>
      </w:r>
    </w:p>
    <w:p w14:paraId="01E7450A" w14:textId="77777777" w:rsidR="005818CB" w:rsidRDefault="00B605D1">
      <w:pPr>
        <w:spacing w:before="303" w:line="257" w:lineRule="exact"/>
        <w:ind w:left="1584"/>
        <w:textAlignment w:val="baseline"/>
        <w:rPr>
          <w:rFonts w:ascii="Cambria" w:eastAsia="Cambria" w:hAnsi="Cambria"/>
          <w:color w:val="000000"/>
          <w:spacing w:val="-1"/>
          <w:sz w:val="24"/>
        </w:rPr>
      </w:pPr>
      <w:r>
        <w:rPr>
          <w:rFonts w:ascii="Cambria" w:eastAsia="Cambria" w:hAnsi="Cambria"/>
          <w:color w:val="000000"/>
          <w:spacing w:val="-1"/>
          <w:sz w:val="24"/>
        </w:rPr>
        <w:t>RUQ tenderness</w:t>
      </w:r>
    </w:p>
    <w:p w14:paraId="01E7450B" w14:textId="77777777" w:rsidR="005818CB" w:rsidRDefault="00B605D1">
      <w:pPr>
        <w:spacing w:before="305" w:line="258" w:lineRule="exact"/>
        <w:ind w:left="1584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Findings [</w:t>
      </w:r>
      <w:r>
        <w:rPr>
          <w:rFonts w:ascii="Cambria" w:eastAsia="Cambria" w:hAnsi="Cambria"/>
          <w:b/>
          <w:color w:val="000000"/>
          <w:sz w:val="24"/>
        </w:rPr>
        <w:t>One has to be present</w:t>
      </w:r>
      <w:r>
        <w:rPr>
          <w:rFonts w:ascii="Cambria" w:eastAsia="Cambria" w:hAnsi="Cambria"/>
          <w:color w:val="000000"/>
          <w:sz w:val="24"/>
        </w:rPr>
        <w:t>] has to be present</w:t>
      </w:r>
    </w:p>
    <w:p w14:paraId="01E7450C" w14:textId="77777777" w:rsidR="005818CB" w:rsidRDefault="00B605D1">
      <w:pPr>
        <w:spacing w:before="287" w:line="279" w:lineRule="exact"/>
        <w:ind w:left="2304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 xml:space="preserve">Temperature &gt; 100.4 F(38.0 C) </w:t>
      </w:r>
      <w:r>
        <w:rPr>
          <w:rFonts w:ascii="Cambria" w:eastAsia="Cambria" w:hAnsi="Cambria"/>
          <w:color w:val="000000"/>
          <w:sz w:val="24"/>
        </w:rPr>
        <w:br/>
        <w:t>WBC &gt; 12,000/</w:t>
      </w:r>
      <w:hyperlink r:id="rId8">
        <w:r>
          <w:rPr>
            <w:rFonts w:ascii="Cambria" w:eastAsia="Cambria" w:hAnsi="Cambria"/>
            <w:color w:val="0000FF"/>
            <w:sz w:val="24"/>
            <w:u w:val="single"/>
          </w:rPr>
          <w:t>cu.mm</w:t>
        </w:r>
      </w:hyperlink>
      <w:r>
        <w:rPr>
          <w:rFonts w:ascii="Cambria" w:eastAsia="Cambria" w:hAnsi="Cambria"/>
          <w:color w:val="000000"/>
          <w:sz w:val="24"/>
        </w:rPr>
        <w:t xml:space="preserve"> (12x109/L)</w:t>
      </w:r>
    </w:p>
    <w:p w14:paraId="01E7450D" w14:textId="77777777" w:rsidR="005818CB" w:rsidRDefault="00B605D1">
      <w:pPr>
        <w:spacing w:before="303" w:line="258" w:lineRule="exact"/>
        <w:ind w:left="864"/>
        <w:textAlignment w:val="baseline"/>
        <w:rPr>
          <w:rFonts w:ascii="Cambria" w:eastAsia="Cambria" w:hAnsi="Cambria"/>
          <w:b/>
          <w:color w:val="000000"/>
          <w:sz w:val="24"/>
        </w:rPr>
      </w:pPr>
      <w:r>
        <w:rPr>
          <w:rFonts w:ascii="Cambria" w:eastAsia="Cambria" w:hAnsi="Cambria"/>
          <w:b/>
          <w:color w:val="000000"/>
          <w:sz w:val="24"/>
        </w:rPr>
        <w:t>*</w:t>
      </w:r>
      <w:r>
        <w:rPr>
          <w:rFonts w:ascii="Cambria" w:eastAsia="Cambria" w:hAnsi="Cambria"/>
          <w:color w:val="000000"/>
          <w:sz w:val="24"/>
        </w:rPr>
        <w:t>Biliary colic/suspected chronic cholecystitis</w:t>
      </w:r>
    </w:p>
    <w:p w14:paraId="01E7450E" w14:textId="77777777" w:rsidR="005818CB" w:rsidRDefault="00B605D1">
      <w:pPr>
        <w:spacing w:before="309" w:line="258" w:lineRule="exact"/>
        <w:ind w:left="864"/>
        <w:textAlignment w:val="baseline"/>
        <w:rPr>
          <w:rFonts w:ascii="Cambria" w:eastAsia="Cambria" w:hAnsi="Cambria"/>
          <w:b/>
          <w:color w:val="000000"/>
          <w:sz w:val="24"/>
        </w:rPr>
      </w:pPr>
      <w:r>
        <w:rPr>
          <w:rFonts w:ascii="Cambria" w:eastAsia="Cambria" w:hAnsi="Cambria"/>
          <w:b/>
          <w:color w:val="000000"/>
          <w:sz w:val="24"/>
        </w:rPr>
        <w:t>*</w:t>
      </w:r>
      <w:r>
        <w:rPr>
          <w:rFonts w:ascii="Cambria" w:eastAsia="Cambria" w:hAnsi="Cambria"/>
          <w:color w:val="000000"/>
          <w:sz w:val="24"/>
        </w:rPr>
        <w:t>Suspected CBD stones [</w:t>
      </w:r>
      <w:r>
        <w:rPr>
          <w:rFonts w:ascii="Cambria" w:eastAsia="Cambria" w:hAnsi="Cambria"/>
          <w:b/>
          <w:color w:val="000000"/>
          <w:sz w:val="24"/>
        </w:rPr>
        <w:t>Both have to be present</w:t>
      </w:r>
      <w:r>
        <w:rPr>
          <w:rFonts w:ascii="Cambria" w:eastAsia="Cambria" w:hAnsi="Cambria"/>
          <w:color w:val="000000"/>
          <w:sz w:val="24"/>
        </w:rPr>
        <w:t>]</w:t>
      </w:r>
    </w:p>
    <w:p w14:paraId="01E7450F" w14:textId="77777777" w:rsidR="005818CB" w:rsidRDefault="00B605D1">
      <w:pPr>
        <w:spacing w:before="276" w:line="284" w:lineRule="exact"/>
        <w:ind w:left="1584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 xml:space="preserve">Biliary colic/pain in upper abdomen/back </w:t>
      </w:r>
      <w:r>
        <w:rPr>
          <w:rFonts w:ascii="Cambria" w:eastAsia="Cambria" w:hAnsi="Cambria"/>
          <w:color w:val="000000"/>
          <w:sz w:val="24"/>
        </w:rPr>
        <w:br/>
        <w:t>Direct bilirubin/alkaline phosphatase &gt; normal</w:t>
      </w:r>
    </w:p>
    <w:p w14:paraId="01E74510" w14:textId="77777777" w:rsidR="005818CB" w:rsidRDefault="00B605D1">
      <w:pPr>
        <w:spacing w:before="298" w:line="259" w:lineRule="exact"/>
        <w:ind w:left="864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*Suspected complication post cholecystectomy [</w:t>
      </w:r>
      <w:r>
        <w:rPr>
          <w:rFonts w:ascii="Cambria" w:eastAsia="Cambria" w:hAnsi="Cambria"/>
          <w:b/>
          <w:color w:val="000000"/>
          <w:sz w:val="24"/>
        </w:rPr>
        <w:t>All have to be present</w:t>
      </w:r>
      <w:r>
        <w:rPr>
          <w:rFonts w:ascii="Cambria" w:eastAsia="Cambria" w:hAnsi="Cambria"/>
          <w:color w:val="000000"/>
          <w:sz w:val="24"/>
        </w:rPr>
        <w:t>]</w:t>
      </w:r>
    </w:p>
    <w:p w14:paraId="01E74511" w14:textId="77777777" w:rsidR="005818CB" w:rsidRDefault="00B605D1">
      <w:pPr>
        <w:spacing w:before="309" w:line="258" w:lineRule="exact"/>
        <w:ind w:left="1584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Abdominal/back pain</w:t>
      </w:r>
    </w:p>
    <w:p w14:paraId="01E74512" w14:textId="77777777" w:rsidR="005818CB" w:rsidRDefault="00B605D1">
      <w:pPr>
        <w:spacing w:before="25" w:line="258" w:lineRule="exact"/>
        <w:ind w:left="1584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Findings [</w:t>
      </w:r>
      <w:r>
        <w:rPr>
          <w:rFonts w:ascii="Cambria" w:eastAsia="Cambria" w:hAnsi="Cambria"/>
          <w:b/>
          <w:color w:val="000000"/>
          <w:sz w:val="24"/>
        </w:rPr>
        <w:t>One has to be present</w:t>
      </w:r>
      <w:r>
        <w:rPr>
          <w:rFonts w:ascii="Cambria" w:eastAsia="Cambria" w:hAnsi="Cambria"/>
          <w:color w:val="000000"/>
          <w:sz w:val="24"/>
        </w:rPr>
        <w:t>]</w:t>
      </w:r>
    </w:p>
    <w:p w14:paraId="01E74513" w14:textId="77777777" w:rsidR="005818CB" w:rsidRDefault="00B605D1">
      <w:pPr>
        <w:spacing w:before="304" w:line="257" w:lineRule="exact"/>
        <w:ind w:left="2304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Abdominal distention/ileus</w:t>
      </w:r>
    </w:p>
    <w:p w14:paraId="01E74514" w14:textId="77777777" w:rsidR="005818CB" w:rsidRDefault="00B605D1">
      <w:pPr>
        <w:spacing w:before="26" w:line="257" w:lineRule="exact"/>
        <w:ind w:left="2304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Jaundice</w:t>
      </w:r>
    </w:p>
    <w:p w14:paraId="01E74515" w14:textId="77777777" w:rsidR="005818CB" w:rsidRDefault="00B605D1">
      <w:pPr>
        <w:spacing w:before="21" w:line="258" w:lineRule="exact"/>
        <w:ind w:left="2304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Temperature &gt; 100.4 F (38.0 C)</w:t>
      </w:r>
    </w:p>
    <w:p w14:paraId="01E74516" w14:textId="77777777" w:rsidR="005818CB" w:rsidRDefault="00B605D1">
      <w:pPr>
        <w:spacing w:before="25" w:line="258" w:lineRule="exact"/>
        <w:ind w:left="2304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Direct bilirubin and alkaline phosphatase &gt; normal</w:t>
      </w:r>
    </w:p>
    <w:p w14:paraId="01E74517" w14:textId="77777777" w:rsidR="005818CB" w:rsidRDefault="00B605D1">
      <w:pPr>
        <w:spacing w:before="304" w:line="258" w:lineRule="exact"/>
        <w:ind w:left="1584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T−tube cholangiogram [</w:t>
      </w:r>
      <w:r>
        <w:rPr>
          <w:rFonts w:ascii="Cambria" w:eastAsia="Cambria" w:hAnsi="Cambria"/>
          <w:b/>
          <w:color w:val="000000"/>
          <w:sz w:val="24"/>
        </w:rPr>
        <w:t>One has to be present</w:t>
      </w:r>
      <w:r>
        <w:rPr>
          <w:rFonts w:ascii="Cambria" w:eastAsia="Cambria" w:hAnsi="Cambria"/>
          <w:color w:val="000000"/>
          <w:sz w:val="24"/>
        </w:rPr>
        <w:t>]</w:t>
      </w:r>
    </w:p>
    <w:p w14:paraId="01E74518" w14:textId="77777777" w:rsidR="005818CB" w:rsidRDefault="00B605D1">
      <w:pPr>
        <w:spacing w:before="279" w:after="402" w:line="283" w:lineRule="exact"/>
        <w:ind w:left="2304" w:right="3528"/>
        <w:jc w:val="both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Nondiagnostic for etiology of Sx/findings T−tube not present</w:t>
      </w:r>
    </w:p>
    <w:p w14:paraId="01E74519" w14:textId="77777777" w:rsidR="005818CB" w:rsidRDefault="00C862BA">
      <w:pPr>
        <w:tabs>
          <w:tab w:val="right" w:pos="10008"/>
        </w:tabs>
        <w:spacing w:before="125" w:line="234" w:lineRule="exact"/>
        <w:textAlignment w:val="baseline"/>
        <w:rPr>
          <w:rFonts w:ascii="Cambria" w:eastAsia="Cambria" w:hAnsi="Cambria"/>
          <w:color w:val="000000"/>
        </w:rPr>
      </w:pPr>
      <w:r>
        <w:pict w14:anchorId="01E74589">
          <v:line id="_x0000_s1030" style="position:absolute;z-index:251655680;mso-position-horizontal-relative:page;mso-position-vertical-relative:page" from="56.15pt,727.7pt" to="555.9pt,727.7pt" strokecolor="#612322" strokeweight="4.55pt">
            <v:stroke linestyle="thinThin"/>
            <w10:wrap anchorx="page" anchory="page"/>
          </v:line>
        </w:pict>
      </w:r>
      <w:r w:rsidR="00B605D1">
        <w:rPr>
          <w:rFonts w:ascii="Cambria" w:eastAsia="Cambria" w:hAnsi="Cambria"/>
          <w:color w:val="000000"/>
        </w:rPr>
        <w:t>Updated 8/2021</w:t>
      </w:r>
      <w:r w:rsidR="00B605D1">
        <w:rPr>
          <w:rFonts w:ascii="Cambria" w:eastAsia="Cambria" w:hAnsi="Cambria"/>
          <w:color w:val="000000"/>
        </w:rPr>
        <w:tab/>
        <w:t>Page 1</w:t>
      </w:r>
    </w:p>
    <w:p w14:paraId="01E7451A" w14:textId="77777777" w:rsidR="005818CB" w:rsidRDefault="005818CB">
      <w:pPr>
        <w:sectPr w:rsidR="005818CB">
          <w:type w:val="continuous"/>
          <w:pgSz w:w="12240" w:h="15840"/>
          <w:pgMar w:top="680" w:right="1037" w:bottom="564" w:left="1123" w:header="720" w:footer="720" w:gutter="0"/>
          <w:cols w:space="720"/>
        </w:sectPr>
      </w:pPr>
    </w:p>
    <w:p w14:paraId="01E7451B" w14:textId="065594F7" w:rsidR="005818CB" w:rsidRDefault="00B605D1">
      <w:pPr>
        <w:spacing w:before="11" w:after="242"/>
        <w:ind w:left="34" w:right="17"/>
        <w:textAlignment w:val="baseline"/>
      </w:pPr>
      <w:r>
        <w:rPr>
          <w:noProof/>
        </w:rPr>
        <w:lastRenderedPageBreak/>
        <w:drawing>
          <wp:inline distT="0" distB="0" distL="0" distR="0" wp14:anchorId="791059DC" wp14:editId="753B7DCA">
            <wp:extent cx="6000750" cy="866775"/>
            <wp:effectExtent l="0" t="0" r="0" b="9525"/>
            <wp:docPr id="33545877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7451C" w14:textId="77777777" w:rsidR="005818CB" w:rsidRDefault="005818CB">
      <w:pPr>
        <w:spacing w:before="11" w:after="242"/>
        <w:sectPr w:rsidR="005818CB">
          <w:pgSz w:w="12240" w:h="15840"/>
          <w:pgMar w:top="680" w:right="1706" w:bottom="564" w:left="1080" w:header="720" w:footer="720" w:gutter="0"/>
          <w:cols w:space="720"/>
        </w:sectPr>
      </w:pPr>
    </w:p>
    <w:p w14:paraId="01E7451D" w14:textId="77777777" w:rsidR="005818CB" w:rsidRDefault="00B605D1">
      <w:pPr>
        <w:spacing w:before="23" w:line="258" w:lineRule="exact"/>
        <w:ind w:left="936"/>
        <w:textAlignment w:val="baseline"/>
        <w:rPr>
          <w:rFonts w:ascii="Cambria" w:eastAsia="Cambria" w:hAnsi="Cambria"/>
          <w:b/>
          <w:color w:val="000000"/>
          <w:sz w:val="24"/>
        </w:rPr>
      </w:pPr>
      <w:r>
        <w:rPr>
          <w:rFonts w:ascii="Cambria" w:eastAsia="Cambria" w:hAnsi="Cambria"/>
          <w:b/>
          <w:color w:val="000000"/>
          <w:sz w:val="24"/>
        </w:rPr>
        <w:t>*</w:t>
      </w:r>
      <w:r>
        <w:rPr>
          <w:rFonts w:ascii="Cambria" w:eastAsia="Cambria" w:hAnsi="Cambria"/>
          <w:color w:val="000000"/>
          <w:sz w:val="24"/>
        </w:rPr>
        <w:t>Painless jaundice [</w:t>
      </w:r>
      <w:r>
        <w:rPr>
          <w:rFonts w:ascii="Cambria" w:eastAsia="Cambria" w:hAnsi="Cambria"/>
          <w:b/>
          <w:color w:val="000000"/>
          <w:sz w:val="24"/>
        </w:rPr>
        <w:t>Both have to be present</w:t>
      </w:r>
      <w:r>
        <w:rPr>
          <w:rFonts w:ascii="Cambria" w:eastAsia="Cambria" w:hAnsi="Cambria"/>
          <w:color w:val="000000"/>
          <w:sz w:val="24"/>
        </w:rPr>
        <w:t>]</w:t>
      </w:r>
    </w:p>
    <w:p w14:paraId="01E7451E" w14:textId="77777777" w:rsidR="005818CB" w:rsidRDefault="00B605D1">
      <w:pPr>
        <w:spacing w:before="299" w:line="257" w:lineRule="exact"/>
        <w:ind w:left="1656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Total bilirubin &gt; normal</w:t>
      </w:r>
    </w:p>
    <w:p w14:paraId="01E7451F" w14:textId="77777777" w:rsidR="005818CB" w:rsidRDefault="00B605D1">
      <w:pPr>
        <w:spacing w:before="31" w:line="258" w:lineRule="exact"/>
        <w:ind w:left="1656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Alkaline phosphatase &gt; normal</w:t>
      </w:r>
    </w:p>
    <w:p w14:paraId="01E74520" w14:textId="77777777" w:rsidR="005818CB" w:rsidRDefault="00B605D1">
      <w:pPr>
        <w:spacing w:before="304" w:line="257" w:lineRule="exact"/>
        <w:ind w:left="936"/>
        <w:textAlignment w:val="baseline"/>
        <w:rPr>
          <w:rFonts w:ascii="Cambria" w:eastAsia="Cambria" w:hAnsi="Cambria"/>
          <w:b/>
          <w:color w:val="000000"/>
          <w:sz w:val="24"/>
        </w:rPr>
      </w:pPr>
      <w:r>
        <w:rPr>
          <w:rFonts w:ascii="Cambria" w:eastAsia="Cambria" w:hAnsi="Cambria"/>
          <w:b/>
          <w:color w:val="000000"/>
          <w:sz w:val="24"/>
        </w:rPr>
        <w:t>*</w:t>
      </w:r>
      <w:r>
        <w:rPr>
          <w:rFonts w:ascii="Cambria" w:eastAsia="Cambria" w:hAnsi="Cambria"/>
          <w:color w:val="000000"/>
          <w:sz w:val="24"/>
        </w:rPr>
        <w:t>Suspected acute pancreatitis [</w:t>
      </w:r>
      <w:r>
        <w:rPr>
          <w:rFonts w:ascii="Cambria" w:eastAsia="Cambria" w:hAnsi="Cambria"/>
          <w:b/>
          <w:color w:val="000000"/>
          <w:sz w:val="24"/>
        </w:rPr>
        <w:t>All have to be present</w:t>
      </w:r>
      <w:r>
        <w:rPr>
          <w:rFonts w:ascii="Cambria" w:eastAsia="Cambria" w:hAnsi="Cambria"/>
          <w:color w:val="000000"/>
          <w:sz w:val="24"/>
        </w:rPr>
        <w:t>]</w:t>
      </w:r>
    </w:p>
    <w:p w14:paraId="01E74521" w14:textId="77777777" w:rsidR="005818CB" w:rsidRDefault="00B605D1">
      <w:pPr>
        <w:spacing w:before="304" w:line="258" w:lineRule="exact"/>
        <w:ind w:left="1656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Abdominal pain</w:t>
      </w:r>
    </w:p>
    <w:p w14:paraId="01E74522" w14:textId="77777777" w:rsidR="005818CB" w:rsidRDefault="00B605D1">
      <w:pPr>
        <w:spacing w:before="25" w:line="257" w:lineRule="exact"/>
        <w:ind w:left="1656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Abdominal tenderness</w:t>
      </w:r>
    </w:p>
    <w:p w14:paraId="01E74523" w14:textId="77777777" w:rsidR="005818CB" w:rsidRDefault="00B605D1">
      <w:pPr>
        <w:spacing w:before="22" w:line="258" w:lineRule="exact"/>
        <w:ind w:left="1656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Abnormal lab [</w:t>
      </w:r>
      <w:r>
        <w:rPr>
          <w:rFonts w:ascii="Cambria" w:eastAsia="Cambria" w:hAnsi="Cambria"/>
          <w:b/>
          <w:color w:val="000000"/>
          <w:sz w:val="24"/>
        </w:rPr>
        <w:t>One has to be present</w:t>
      </w:r>
      <w:r>
        <w:rPr>
          <w:rFonts w:ascii="Cambria" w:eastAsia="Cambria" w:hAnsi="Cambria"/>
          <w:color w:val="000000"/>
          <w:sz w:val="24"/>
        </w:rPr>
        <w:t>]</w:t>
      </w:r>
    </w:p>
    <w:p w14:paraId="01E74524" w14:textId="77777777" w:rsidR="005818CB" w:rsidRDefault="00B605D1">
      <w:pPr>
        <w:spacing w:before="276" w:line="284" w:lineRule="exact"/>
        <w:ind w:left="2376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 xml:space="preserve">Amylase &gt; normal </w:t>
      </w:r>
      <w:r>
        <w:rPr>
          <w:rFonts w:ascii="Cambria" w:eastAsia="Cambria" w:hAnsi="Cambria"/>
          <w:color w:val="000000"/>
          <w:sz w:val="24"/>
        </w:rPr>
        <w:br/>
        <w:t>Lipase &gt; normal</w:t>
      </w:r>
    </w:p>
    <w:p w14:paraId="01E74525" w14:textId="77777777" w:rsidR="005818CB" w:rsidRDefault="00B605D1">
      <w:pPr>
        <w:spacing w:before="304" w:line="258" w:lineRule="exact"/>
        <w:ind w:left="936"/>
        <w:textAlignment w:val="baseline"/>
        <w:rPr>
          <w:rFonts w:ascii="Cambria" w:eastAsia="Cambria" w:hAnsi="Cambria"/>
          <w:b/>
          <w:color w:val="000000"/>
          <w:spacing w:val="-1"/>
          <w:sz w:val="24"/>
        </w:rPr>
      </w:pPr>
      <w:r>
        <w:rPr>
          <w:rFonts w:ascii="Cambria" w:eastAsia="Cambria" w:hAnsi="Cambria"/>
          <w:b/>
          <w:color w:val="000000"/>
          <w:spacing w:val="-1"/>
          <w:sz w:val="24"/>
        </w:rPr>
        <w:t xml:space="preserve">* </w:t>
      </w:r>
      <w:r>
        <w:rPr>
          <w:rFonts w:ascii="Cambria" w:eastAsia="Cambria" w:hAnsi="Cambria"/>
          <w:color w:val="000000"/>
          <w:spacing w:val="-1"/>
          <w:sz w:val="24"/>
        </w:rPr>
        <w:t>Elevated transaminase [</w:t>
      </w:r>
      <w:r>
        <w:rPr>
          <w:rFonts w:ascii="Cambria" w:eastAsia="Cambria" w:hAnsi="Cambria"/>
          <w:b/>
          <w:color w:val="000000"/>
          <w:spacing w:val="-1"/>
          <w:sz w:val="24"/>
        </w:rPr>
        <w:t>One has to be present</w:t>
      </w:r>
      <w:r>
        <w:rPr>
          <w:rFonts w:ascii="Cambria" w:eastAsia="Cambria" w:hAnsi="Cambria"/>
          <w:color w:val="000000"/>
          <w:spacing w:val="-1"/>
          <w:sz w:val="24"/>
        </w:rPr>
        <w:t>]</w:t>
      </w:r>
    </w:p>
    <w:p w14:paraId="01E74526" w14:textId="77777777" w:rsidR="005818CB" w:rsidRDefault="00B605D1">
      <w:pPr>
        <w:spacing w:before="309" w:line="257" w:lineRule="exact"/>
        <w:ind w:left="1656"/>
        <w:textAlignment w:val="baseline"/>
        <w:rPr>
          <w:rFonts w:ascii="Cambria" w:eastAsia="Cambria" w:hAnsi="Cambria"/>
          <w:color w:val="000000"/>
          <w:spacing w:val="-1"/>
          <w:sz w:val="24"/>
        </w:rPr>
      </w:pPr>
      <w:r>
        <w:rPr>
          <w:rFonts w:ascii="Cambria" w:eastAsia="Cambria" w:hAnsi="Cambria"/>
          <w:color w:val="000000"/>
          <w:spacing w:val="-1"/>
          <w:sz w:val="24"/>
        </w:rPr>
        <w:t>Hepatomegaly by PE</w:t>
      </w:r>
    </w:p>
    <w:p w14:paraId="01E74527" w14:textId="77777777" w:rsidR="005818CB" w:rsidRDefault="00B605D1">
      <w:pPr>
        <w:spacing w:before="21" w:line="258" w:lineRule="exact"/>
        <w:ind w:left="1656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Suspected liver disease, unknown etiology [</w:t>
      </w:r>
      <w:r>
        <w:rPr>
          <w:rFonts w:ascii="Cambria" w:eastAsia="Cambria" w:hAnsi="Cambria"/>
          <w:b/>
          <w:color w:val="000000"/>
          <w:sz w:val="24"/>
        </w:rPr>
        <w:t>All have to be present</w:t>
      </w:r>
      <w:r>
        <w:rPr>
          <w:rFonts w:ascii="Cambria" w:eastAsia="Cambria" w:hAnsi="Cambria"/>
          <w:color w:val="000000"/>
          <w:sz w:val="24"/>
        </w:rPr>
        <w:t>]</w:t>
      </w:r>
    </w:p>
    <w:p w14:paraId="01E74528" w14:textId="77777777" w:rsidR="005818CB" w:rsidRDefault="00B605D1">
      <w:pPr>
        <w:spacing w:before="304" w:line="257" w:lineRule="exact"/>
        <w:jc w:val="center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Transaminase &gt; 150% of upper limit of normal range</w:t>
      </w:r>
    </w:p>
    <w:p w14:paraId="01E74529" w14:textId="77777777" w:rsidR="005818CB" w:rsidRDefault="00B605D1">
      <w:pPr>
        <w:spacing w:before="26" w:line="258" w:lineRule="exact"/>
        <w:ind w:left="2376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No known hepatotoxins</w:t>
      </w:r>
    </w:p>
    <w:p w14:paraId="01E7452A" w14:textId="77777777" w:rsidR="005818CB" w:rsidRDefault="00B605D1">
      <w:pPr>
        <w:spacing w:before="20" w:line="258" w:lineRule="exact"/>
        <w:jc w:val="center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Hepatitis serology negative [</w:t>
      </w:r>
      <w:r>
        <w:rPr>
          <w:rFonts w:ascii="Cambria" w:eastAsia="Cambria" w:hAnsi="Cambria"/>
          <w:b/>
          <w:color w:val="000000"/>
          <w:sz w:val="24"/>
        </w:rPr>
        <w:t>All have to be present</w:t>
      </w:r>
      <w:r>
        <w:rPr>
          <w:rFonts w:ascii="Cambria" w:eastAsia="Cambria" w:hAnsi="Cambria"/>
          <w:color w:val="000000"/>
          <w:sz w:val="24"/>
        </w:rPr>
        <w:t>]</w:t>
      </w:r>
    </w:p>
    <w:p w14:paraId="01E7452B" w14:textId="77777777" w:rsidR="005818CB" w:rsidRDefault="00B605D1">
      <w:pPr>
        <w:spacing w:before="309" w:line="257" w:lineRule="exact"/>
        <w:ind w:left="3096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-1 IgM anti−HAV</w:t>
      </w:r>
    </w:p>
    <w:p w14:paraId="01E7452C" w14:textId="77777777" w:rsidR="005818CB" w:rsidRDefault="00B605D1">
      <w:pPr>
        <w:spacing w:before="26" w:line="258" w:lineRule="exact"/>
        <w:ind w:left="3096"/>
        <w:textAlignment w:val="baseline"/>
        <w:rPr>
          <w:rFonts w:ascii="Cambria" w:eastAsia="Cambria" w:hAnsi="Cambria"/>
          <w:color w:val="000000"/>
          <w:spacing w:val="-1"/>
          <w:sz w:val="24"/>
        </w:rPr>
      </w:pPr>
      <w:r>
        <w:rPr>
          <w:rFonts w:ascii="Cambria" w:eastAsia="Cambria" w:hAnsi="Cambria"/>
          <w:color w:val="000000"/>
          <w:spacing w:val="-1"/>
          <w:sz w:val="24"/>
        </w:rPr>
        <w:t>-2 HBsAg</w:t>
      </w:r>
    </w:p>
    <w:p w14:paraId="01E7452D" w14:textId="77777777" w:rsidR="005818CB" w:rsidRDefault="00B605D1">
      <w:pPr>
        <w:spacing w:before="20" w:line="258" w:lineRule="exact"/>
        <w:ind w:left="3096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-3 IgM anti−HBc</w:t>
      </w:r>
    </w:p>
    <w:p w14:paraId="01E7452E" w14:textId="77777777" w:rsidR="005818CB" w:rsidRDefault="00B605D1">
      <w:pPr>
        <w:spacing w:before="21" w:line="257" w:lineRule="exact"/>
        <w:ind w:left="3096"/>
        <w:textAlignment w:val="baseline"/>
        <w:rPr>
          <w:rFonts w:ascii="Cambria" w:eastAsia="Cambria" w:hAnsi="Cambria"/>
          <w:color w:val="000000"/>
          <w:spacing w:val="-1"/>
          <w:sz w:val="24"/>
        </w:rPr>
      </w:pPr>
      <w:r>
        <w:rPr>
          <w:rFonts w:ascii="Cambria" w:eastAsia="Cambria" w:hAnsi="Cambria"/>
          <w:color w:val="000000"/>
          <w:spacing w:val="-1"/>
          <w:sz w:val="24"/>
        </w:rPr>
        <w:t>-4 Anti−HCV</w:t>
      </w:r>
    </w:p>
    <w:p w14:paraId="01E7452F" w14:textId="77777777" w:rsidR="005818CB" w:rsidRDefault="00B605D1">
      <w:pPr>
        <w:spacing w:before="4" w:line="562" w:lineRule="exact"/>
        <w:ind w:left="1656" w:hanging="864"/>
        <w:textAlignment w:val="baseline"/>
        <w:rPr>
          <w:rFonts w:ascii="Cambria" w:eastAsia="Cambria" w:hAnsi="Cambria"/>
          <w:b/>
          <w:color w:val="000000"/>
          <w:sz w:val="24"/>
        </w:rPr>
      </w:pPr>
      <w:r>
        <w:rPr>
          <w:rFonts w:ascii="Cambria" w:eastAsia="Cambria" w:hAnsi="Cambria"/>
          <w:b/>
          <w:color w:val="000000"/>
          <w:sz w:val="24"/>
        </w:rPr>
        <w:t>*</w:t>
      </w:r>
      <w:r>
        <w:rPr>
          <w:rFonts w:ascii="Cambria" w:eastAsia="Cambria" w:hAnsi="Cambria"/>
          <w:color w:val="000000"/>
          <w:sz w:val="24"/>
        </w:rPr>
        <w:t>Suspected pancreatic pseudocyst [</w:t>
      </w:r>
      <w:r>
        <w:rPr>
          <w:rFonts w:ascii="Cambria" w:eastAsia="Cambria" w:hAnsi="Cambria"/>
          <w:b/>
          <w:color w:val="000000"/>
          <w:sz w:val="24"/>
        </w:rPr>
        <w:t>All has to be present</w:t>
      </w:r>
      <w:r>
        <w:rPr>
          <w:rFonts w:ascii="Cambria" w:eastAsia="Cambria" w:hAnsi="Cambria"/>
          <w:color w:val="000000"/>
          <w:sz w:val="24"/>
        </w:rPr>
        <w:t xml:space="preserve">] </w:t>
      </w:r>
      <w:r>
        <w:rPr>
          <w:rFonts w:ascii="Cambria" w:eastAsia="Cambria" w:hAnsi="Cambria"/>
          <w:color w:val="000000"/>
          <w:sz w:val="24"/>
        </w:rPr>
        <w:br/>
        <w:t>Pancreatitis by Hx [</w:t>
      </w:r>
      <w:r>
        <w:rPr>
          <w:rFonts w:ascii="Cambria" w:eastAsia="Cambria" w:hAnsi="Cambria"/>
          <w:b/>
          <w:color w:val="000000"/>
          <w:sz w:val="24"/>
        </w:rPr>
        <w:t>One has to be present</w:t>
      </w:r>
      <w:r>
        <w:rPr>
          <w:rFonts w:ascii="Cambria" w:eastAsia="Cambria" w:hAnsi="Cambria"/>
          <w:color w:val="000000"/>
          <w:sz w:val="24"/>
        </w:rPr>
        <w:t>]</w:t>
      </w:r>
    </w:p>
    <w:p w14:paraId="01E74530" w14:textId="77777777" w:rsidR="005818CB" w:rsidRDefault="00B605D1">
      <w:pPr>
        <w:spacing w:before="304" w:line="258" w:lineRule="exact"/>
        <w:ind w:left="2376"/>
        <w:textAlignment w:val="baseline"/>
        <w:rPr>
          <w:rFonts w:ascii="Cambria" w:eastAsia="Cambria" w:hAnsi="Cambria"/>
          <w:color w:val="000000"/>
          <w:spacing w:val="-1"/>
          <w:sz w:val="24"/>
        </w:rPr>
      </w:pPr>
      <w:r>
        <w:rPr>
          <w:rFonts w:ascii="Cambria" w:eastAsia="Cambria" w:hAnsi="Cambria"/>
          <w:color w:val="000000"/>
          <w:spacing w:val="-1"/>
          <w:sz w:val="24"/>
        </w:rPr>
        <w:t>Acute pancreatitis with onset ≥ 2 wks</w:t>
      </w:r>
    </w:p>
    <w:p w14:paraId="01E74531" w14:textId="77777777" w:rsidR="005818CB" w:rsidRDefault="00B605D1">
      <w:pPr>
        <w:spacing w:before="25" w:line="258" w:lineRule="exact"/>
        <w:ind w:left="2376"/>
        <w:textAlignment w:val="baseline"/>
        <w:rPr>
          <w:rFonts w:ascii="Cambria" w:eastAsia="Cambria" w:hAnsi="Cambria"/>
          <w:color w:val="000000"/>
          <w:spacing w:val="-2"/>
          <w:sz w:val="24"/>
        </w:rPr>
      </w:pPr>
      <w:r>
        <w:rPr>
          <w:rFonts w:ascii="Cambria" w:eastAsia="Cambria" w:hAnsi="Cambria"/>
          <w:color w:val="000000"/>
          <w:spacing w:val="-2"/>
          <w:sz w:val="24"/>
        </w:rPr>
        <w:t>Chronic pancreatitis</w:t>
      </w:r>
    </w:p>
    <w:p w14:paraId="01E74532" w14:textId="77777777" w:rsidR="005818CB" w:rsidRDefault="00B605D1">
      <w:pPr>
        <w:spacing w:before="26" w:line="257" w:lineRule="exact"/>
        <w:ind w:left="2376"/>
        <w:textAlignment w:val="baseline"/>
        <w:rPr>
          <w:rFonts w:ascii="Cambria" w:eastAsia="Cambria" w:hAnsi="Cambria"/>
          <w:color w:val="000000"/>
          <w:spacing w:val="-1"/>
          <w:sz w:val="24"/>
        </w:rPr>
      </w:pPr>
      <w:r>
        <w:rPr>
          <w:rFonts w:ascii="Cambria" w:eastAsia="Cambria" w:hAnsi="Cambria"/>
          <w:color w:val="000000"/>
          <w:spacing w:val="-1"/>
          <w:sz w:val="24"/>
        </w:rPr>
        <w:t>Pancreatitis secondary to trauma</w:t>
      </w:r>
    </w:p>
    <w:p w14:paraId="01E74533" w14:textId="77777777" w:rsidR="005818CB" w:rsidRDefault="00B605D1">
      <w:pPr>
        <w:spacing w:before="299" w:line="258" w:lineRule="exact"/>
        <w:ind w:left="1656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Abdominal/back pain</w:t>
      </w:r>
    </w:p>
    <w:p w14:paraId="01E74534" w14:textId="77777777" w:rsidR="005818CB" w:rsidRDefault="00B605D1">
      <w:pPr>
        <w:spacing w:before="309" w:line="258" w:lineRule="exact"/>
        <w:ind w:left="1656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Findings by PE [</w:t>
      </w:r>
      <w:r>
        <w:rPr>
          <w:rFonts w:ascii="Cambria" w:eastAsia="Cambria" w:hAnsi="Cambria"/>
          <w:b/>
          <w:color w:val="000000"/>
          <w:sz w:val="24"/>
        </w:rPr>
        <w:t>One has to be present</w:t>
      </w:r>
      <w:r>
        <w:rPr>
          <w:rFonts w:ascii="Cambria" w:eastAsia="Cambria" w:hAnsi="Cambria"/>
          <w:color w:val="000000"/>
          <w:sz w:val="24"/>
        </w:rPr>
        <w:t>]</w:t>
      </w:r>
    </w:p>
    <w:p w14:paraId="01E74535" w14:textId="77777777" w:rsidR="005818CB" w:rsidRDefault="00B605D1">
      <w:pPr>
        <w:spacing w:before="276" w:line="284" w:lineRule="exact"/>
        <w:ind w:left="2376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 xml:space="preserve">Abdominal tenderness </w:t>
      </w:r>
      <w:r>
        <w:rPr>
          <w:rFonts w:ascii="Cambria" w:eastAsia="Cambria" w:hAnsi="Cambria"/>
          <w:color w:val="000000"/>
          <w:sz w:val="24"/>
        </w:rPr>
        <w:br/>
        <w:t>Abdominal mass</w:t>
      </w:r>
    </w:p>
    <w:p w14:paraId="01E74536" w14:textId="77777777" w:rsidR="005818CB" w:rsidRDefault="00B605D1">
      <w:pPr>
        <w:spacing w:before="304" w:after="77" w:line="257" w:lineRule="exact"/>
        <w:ind w:left="1656"/>
        <w:textAlignment w:val="baseline"/>
        <w:rPr>
          <w:rFonts w:ascii="Cambria" w:eastAsia="Cambria" w:hAnsi="Cambria"/>
          <w:color w:val="000000"/>
          <w:spacing w:val="-1"/>
          <w:sz w:val="24"/>
        </w:rPr>
      </w:pPr>
      <w:r>
        <w:rPr>
          <w:rFonts w:ascii="Cambria" w:eastAsia="Cambria" w:hAnsi="Cambria"/>
          <w:color w:val="000000"/>
          <w:spacing w:val="-1"/>
          <w:sz w:val="24"/>
        </w:rPr>
        <w:t>CT not feasible</w:t>
      </w:r>
    </w:p>
    <w:p w14:paraId="01E74537" w14:textId="77777777" w:rsidR="005818CB" w:rsidRDefault="00C862BA">
      <w:pPr>
        <w:tabs>
          <w:tab w:val="right" w:pos="10008"/>
        </w:tabs>
        <w:spacing w:before="125" w:line="234" w:lineRule="exact"/>
        <w:textAlignment w:val="baseline"/>
        <w:rPr>
          <w:rFonts w:ascii="Cambria" w:eastAsia="Cambria" w:hAnsi="Cambria"/>
          <w:color w:val="000000"/>
        </w:rPr>
      </w:pPr>
      <w:r>
        <w:pict w14:anchorId="01E7458C">
          <v:line id="_x0000_s1029" style="position:absolute;z-index:251656704;mso-position-horizontal-relative:page;mso-position-vertical-relative:page" from="54pt,727.7pt" to="558.05pt,727.7pt" strokecolor="#612322" strokeweight="4.55pt">
            <v:stroke linestyle="thinThin"/>
            <w10:wrap anchorx="page" anchory="page"/>
          </v:line>
        </w:pict>
      </w:r>
      <w:r w:rsidR="00B605D1">
        <w:rPr>
          <w:rFonts w:ascii="Cambria" w:eastAsia="Cambria" w:hAnsi="Cambria"/>
          <w:color w:val="000000"/>
        </w:rPr>
        <w:t>Updated 8/2021</w:t>
      </w:r>
      <w:r w:rsidR="00B605D1">
        <w:rPr>
          <w:rFonts w:ascii="Cambria" w:eastAsia="Cambria" w:hAnsi="Cambria"/>
          <w:color w:val="000000"/>
        </w:rPr>
        <w:tab/>
        <w:t>Page 2</w:t>
      </w:r>
    </w:p>
    <w:p w14:paraId="01E74538" w14:textId="77777777" w:rsidR="005818CB" w:rsidRDefault="005818CB">
      <w:pPr>
        <w:sectPr w:rsidR="005818CB">
          <w:type w:val="continuous"/>
          <w:pgSz w:w="12240" w:h="15840"/>
          <w:pgMar w:top="680" w:right="1080" w:bottom="564" w:left="1080" w:header="720" w:footer="720" w:gutter="0"/>
          <w:cols w:space="720"/>
        </w:sectPr>
      </w:pPr>
    </w:p>
    <w:p w14:paraId="01E74539" w14:textId="04DF303D" w:rsidR="005818CB" w:rsidRDefault="00B605D1">
      <w:pPr>
        <w:spacing w:before="11" w:after="521"/>
        <w:ind w:left="34" w:right="17"/>
        <w:textAlignment w:val="baseline"/>
      </w:pPr>
      <w:r>
        <w:rPr>
          <w:noProof/>
        </w:rPr>
        <w:lastRenderedPageBreak/>
        <w:drawing>
          <wp:inline distT="0" distB="0" distL="0" distR="0" wp14:anchorId="2727B80B" wp14:editId="6D0F3E87">
            <wp:extent cx="6000750" cy="752475"/>
            <wp:effectExtent l="0" t="0" r="0" b="9525"/>
            <wp:docPr id="92756337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7453A" w14:textId="77777777" w:rsidR="005818CB" w:rsidRDefault="005818CB">
      <w:pPr>
        <w:spacing w:before="11" w:after="521"/>
        <w:sectPr w:rsidR="005818CB">
          <w:pgSz w:w="12240" w:h="15840"/>
          <w:pgMar w:top="680" w:right="1706" w:bottom="564" w:left="1080" w:header="720" w:footer="720" w:gutter="0"/>
          <w:cols w:space="720"/>
        </w:sectPr>
      </w:pPr>
    </w:p>
    <w:p w14:paraId="01E7453B" w14:textId="77777777" w:rsidR="005818CB" w:rsidRDefault="00B605D1">
      <w:pPr>
        <w:spacing w:line="423" w:lineRule="exact"/>
        <w:ind w:left="1656" w:right="1656" w:hanging="720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* Evaluation of known pancreatic pseudocyst [</w:t>
      </w:r>
      <w:r>
        <w:rPr>
          <w:rFonts w:ascii="Cambria" w:eastAsia="Cambria" w:hAnsi="Cambria"/>
          <w:b/>
          <w:color w:val="000000"/>
          <w:sz w:val="24"/>
        </w:rPr>
        <w:t>Both haves to be present</w:t>
      </w:r>
      <w:r>
        <w:rPr>
          <w:rFonts w:ascii="Cambria" w:eastAsia="Cambria" w:hAnsi="Cambria"/>
          <w:color w:val="000000"/>
          <w:sz w:val="24"/>
        </w:rPr>
        <w:t>] Findings [</w:t>
      </w:r>
      <w:r>
        <w:rPr>
          <w:rFonts w:ascii="Cambria" w:eastAsia="Cambria" w:hAnsi="Cambria"/>
          <w:b/>
          <w:color w:val="000000"/>
          <w:sz w:val="24"/>
        </w:rPr>
        <w:t>One has to be present</w:t>
      </w:r>
      <w:r>
        <w:rPr>
          <w:rFonts w:ascii="Cambria" w:eastAsia="Cambria" w:hAnsi="Cambria"/>
          <w:color w:val="000000"/>
          <w:sz w:val="24"/>
        </w:rPr>
        <w:t>]</w:t>
      </w:r>
    </w:p>
    <w:p w14:paraId="01E7453C" w14:textId="77777777" w:rsidR="005818CB" w:rsidRDefault="00B605D1">
      <w:pPr>
        <w:spacing w:before="304" w:line="258" w:lineRule="exact"/>
        <w:ind w:left="2376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Periodic evaluation for change in size</w:t>
      </w:r>
    </w:p>
    <w:p w14:paraId="01E7453D" w14:textId="77777777" w:rsidR="005818CB" w:rsidRDefault="00B605D1">
      <w:pPr>
        <w:spacing w:before="20" w:line="258" w:lineRule="exact"/>
        <w:jc w:val="center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New/worsening Sx/findings [</w:t>
      </w:r>
      <w:r>
        <w:rPr>
          <w:rFonts w:ascii="Cambria" w:eastAsia="Cambria" w:hAnsi="Cambria"/>
          <w:b/>
          <w:color w:val="000000"/>
          <w:sz w:val="24"/>
        </w:rPr>
        <w:t>One has to be present</w:t>
      </w:r>
      <w:r>
        <w:rPr>
          <w:rFonts w:ascii="Cambria" w:eastAsia="Cambria" w:hAnsi="Cambria"/>
          <w:color w:val="000000"/>
          <w:sz w:val="24"/>
        </w:rPr>
        <w:t>]</w:t>
      </w:r>
    </w:p>
    <w:p w14:paraId="01E7453E" w14:textId="77777777" w:rsidR="005818CB" w:rsidRDefault="00B605D1">
      <w:pPr>
        <w:spacing w:before="308" w:line="258" w:lineRule="exact"/>
        <w:ind w:left="3096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-1 Abdominal/back pain</w:t>
      </w:r>
    </w:p>
    <w:p w14:paraId="01E7453F" w14:textId="77777777" w:rsidR="005818CB" w:rsidRDefault="00B605D1">
      <w:pPr>
        <w:spacing w:before="21" w:line="258" w:lineRule="exact"/>
        <w:ind w:left="3096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-2 Vomiting</w:t>
      </w:r>
    </w:p>
    <w:p w14:paraId="01E74540" w14:textId="77777777" w:rsidR="005818CB" w:rsidRDefault="00B605D1">
      <w:pPr>
        <w:spacing w:before="25" w:line="258" w:lineRule="exact"/>
        <w:ind w:left="3096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-3 Weight loss by Hx/PE</w:t>
      </w:r>
    </w:p>
    <w:p w14:paraId="01E74541" w14:textId="77777777" w:rsidR="005818CB" w:rsidRDefault="00B605D1">
      <w:pPr>
        <w:spacing w:before="20" w:line="258" w:lineRule="exact"/>
        <w:ind w:left="3096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-4 Temperature &gt; 100.4 F(38.0 C)</w:t>
      </w:r>
    </w:p>
    <w:p w14:paraId="01E74542" w14:textId="77777777" w:rsidR="005818CB" w:rsidRDefault="00B605D1">
      <w:pPr>
        <w:spacing w:before="26" w:line="258" w:lineRule="exact"/>
        <w:ind w:left="3096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-5 WBC &gt; 10,000/</w:t>
      </w:r>
      <w:hyperlink r:id="rId9">
        <w:r>
          <w:rPr>
            <w:rFonts w:ascii="Cambria" w:eastAsia="Cambria" w:hAnsi="Cambria"/>
            <w:color w:val="0000FF"/>
            <w:sz w:val="24"/>
            <w:u w:val="single"/>
          </w:rPr>
          <w:t>cu.mm</w:t>
        </w:r>
      </w:hyperlink>
      <w:r>
        <w:rPr>
          <w:rFonts w:ascii="Cambria" w:eastAsia="Cambria" w:hAnsi="Cambria"/>
          <w:color w:val="000000"/>
          <w:sz w:val="24"/>
        </w:rPr>
        <w:t xml:space="preserve"> (10x109/L)</w:t>
      </w:r>
    </w:p>
    <w:p w14:paraId="01E74543" w14:textId="77777777" w:rsidR="005818CB" w:rsidRDefault="00B605D1">
      <w:pPr>
        <w:spacing w:before="11" w:line="275" w:lineRule="exact"/>
        <w:ind w:left="3096"/>
        <w:textAlignment w:val="baseline"/>
        <w:rPr>
          <w:rFonts w:ascii="Cambria" w:eastAsia="Cambria" w:hAnsi="Cambria"/>
          <w:color w:val="000000"/>
          <w:spacing w:val="-1"/>
          <w:sz w:val="24"/>
        </w:rPr>
      </w:pPr>
      <w:r>
        <w:rPr>
          <w:rFonts w:ascii="Cambria" w:eastAsia="Cambria" w:hAnsi="Cambria"/>
          <w:color w:val="000000"/>
          <w:spacing w:val="-1"/>
          <w:sz w:val="24"/>
        </w:rPr>
        <w:t xml:space="preserve">-6 Hemodynamic instability </w:t>
      </w:r>
      <w:r>
        <w:rPr>
          <w:rFonts w:ascii="Arial" w:eastAsia="Arial" w:hAnsi="Arial"/>
          <w:color w:val="000000"/>
          <w:spacing w:val="-1"/>
          <w:sz w:val="23"/>
        </w:rPr>
        <w:t xml:space="preserve">♦ </w:t>
      </w:r>
      <w:r>
        <w:rPr>
          <w:rFonts w:ascii="Cambria" w:eastAsia="Cambria" w:hAnsi="Cambria"/>
          <w:color w:val="000000"/>
          <w:spacing w:val="-1"/>
          <w:sz w:val="24"/>
        </w:rPr>
        <w:t>[One]</w:t>
      </w:r>
    </w:p>
    <w:p w14:paraId="01E74544" w14:textId="77777777" w:rsidR="005818CB" w:rsidRDefault="00B605D1">
      <w:pPr>
        <w:numPr>
          <w:ilvl w:val="0"/>
          <w:numId w:val="1"/>
        </w:numPr>
        <w:tabs>
          <w:tab w:val="clear" w:pos="288"/>
          <w:tab w:val="left" w:pos="3960"/>
        </w:tabs>
        <w:spacing w:before="300" w:line="258" w:lineRule="exact"/>
        <w:ind w:left="3672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Systolic BP &lt; 100 mmHg</w:t>
      </w:r>
    </w:p>
    <w:p w14:paraId="01E74545" w14:textId="77777777" w:rsidR="005818CB" w:rsidRDefault="00B605D1">
      <w:pPr>
        <w:numPr>
          <w:ilvl w:val="0"/>
          <w:numId w:val="1"/>
        </w:numPr>
        <w:tabs>
          <w:tab w:val="clear" w:pos="288"/>
          <w:tab w:val="left" w:pos="3960"/>
        </w:tabs>
        <w:spacing w:before="26" w:line="258" w:lineRule="exact"/>
        <w:ind w:left="3672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Decrease in systolic BP ≥ 30 mmHg from baseline</w:t>
      </w:r>
    </w:p>
    <w:p w14:paraId="01E74546" w14:textId="77777777" w:rsidR="005818CB" w:rsidRDefault="00B605D1">
      <w:pPr>
        <w:numPr>
          <w:ilvl w:val="0"/>
          <w:numId w:val="1"/>
        </w:numPr>
        <w:tabs>
          <w:tab w:val="clear" w:pos="288"/>
          <w:tab w:val="left" w:pos="3960"/>
        </w:tabs>
        <w:spacing w:before="20" w:line="258" w:lineRule="exact"/>
        <w:ind w:left="3672"/>
        <w:textAlignment w:val="baseline"/>
        <w:rPr>
          <w:rFonts w:ascii="Cambria" w:eastAsia="Cambria" w:hAnsi="Cambria"/>
          <w:color w:val="000000"/>
          <w:spacing w:val="-1"/>
          <w:sz w:val="24"/>
        </w:rPr>
      </w:pPr>
      <w:r>
        <w:rPr>
          <w:rFonts w:ascii="Cambria" w:eastAsia="Cambria" w:hAnsi="Cambria"/>
          <w:color w:val="000000"/>
          <w:spacing w:val="-1"/>
          <w:sz w:val="24"/>
        </w:rPr>
        <w:t>Shock by PE</w:t>
      </w:r>
    </w:p>
    <w:p w14:paraId="01E74547" w14:textId="77777777" w:rsidR="005818CB" w:rsidRDefault="00B605D1">
      <w:pPr>
        <w:numPr>
          <w:ilvl w:val="0"/>
          <w:numId w:val="1"/>
        </w:numPr>
        <w:tabs>
          <w:tab w:val="clear" w:pos="288"/>
          <w:tab w:val="left" w:pos="3960"/>
        </w:tabs>
        <w:spacing w:before="20" w:line="258" w:lineRule="exact"/>
        <w:ind w:left="3672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Orthostatic changes [One]</w:t>
      </w:r>
    </w:p>
    <w:p w14:paraId="01E74548" w14:textId="77777777" w:rsidR="005818CB" w:rsidRDefault="00B605D1">
      <w:pPr>
        <w:spacing w:before="26" w:line="258" w:lineRule="exact"/>
        <w:ind w:left="3096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-7 Abdominal tenderness</w:t>
      </w:r>
    </w:p>
    <w:p w14:paraId="01E74549" w14:textId="77777777" w:rsidR="005818CB" w:rsidRDefault="00B605D1">
      <w:pPr>
        <w:spacing w:before="25" w:line="258" w:lineRule="exact"/>
        <w:ind w:left="3096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-8 Direct bilirubin and alkaline phosphatase &gt;</w:t>
      </w:r>
    </w:p>
    <w:p w14:paraId="01E7454A" w14:textId="77777777" w:rsidR="005818CB" w:rsidRDefault="00B605D1">
      <w:pPr>
        <w:spacing w:before="303" w:line="258" w:lineRule="exact"/>
        <w:ind w:left="1656"/>
        <w:textAlignment w:val="baseline"/>
        <w:rPr>
          <w:rFonts w:ascii="Cambria" w:eastAsia="Cambria" w:hAnsi="Cambria"/>
          <w:color w:val="000000"/>
          <w:spacing w:val="-1"/>
          <w:sz w:val="24"/>
        </w:rPr>
      </w:pPr>
      <w:r>
        <w:rPr>
          <w:rFonts w:ascii="Cambria" w:eastAsia="Cambria" w:hAnsi="Cambria"/>
          <w:color w:val="000000"/>
          <w:spacing w:val="-1"/>
          <w:sz w:val="24"/>
        </w:rPr>
        <w:t>CT not feasible</w:t>
      </w:r>
    </w:p>
    <w:p w14:paraId="01E7454B" w14:textId="77777777" w:rsidR="005818CB" w:rsidRDefault="00B605D1">
      <w:pPr>
        <w:spacing w:before="309" w:line="258" w:lineRule="exact"/>
        <w:ind w:left="936"/>
        <w:textAlignment w:val="baseline"/>
        <w:rPr>
          <w:rFonts w:ascii="Cambria" w:eastAsia="Cambria" w:hAnsi="Cambria"/>
          <w:b/>
          <w:color w:val="000000"/>
          <w:sz w:val="24"/>
        </w:rPr>
      </w:pPr>
      <w:r>
        <w:rPr>
          <w:rFonts w:ascii="Cambria" w:eastAsia="Cambria" w:hAnsi="Cambria"/>
          <w:b/>
          <w:color w:val="000000"/>
          <w:sz w:val="24"/>
        </w:rPr>
        <w:t>*</w:t>
      </w:r>
      <w:r>
        <w:rPr>
          <w:rFonts w:ascii="Cambria" w:eastAsia="Cambria" w:hAnsi="Cambria"/>
          <w:color w:val="000000"/>
          <w:sz w:val="24"/>
        </w:rPr>
        <w:t>Follow−up of liver mass [</w:t>
      </w:r>
      <w:r>
        <w:rPr>
          <w:rFonts w:ascii="Cambria" w:eastAsia="Cambria" w:hAnsi="Cambria"/>
          <w:b/>
          <w:color w:val="000000"/>
          <w:sz w:val="24"/>
        </w:rPr>
        <w:t>Both have to be present</w:t>
      </w:r>
      <w:r>
        <w:rPr>
          <w:rFonts w:ascii="Cambria" w:eastAsia="Cambria" w:hAnsi="Cambria"/>
          <w:color w:val="000000"/>
          <w:sz w:val="24"/>
        </w:rPr>
        <w:t>]</w:t>
      </w:r>
    </w:p>
    <w:p w14:paraId="01E7454C" w14:textId="77777777" w:rsidR="005818CB" w:rsidRDefault="00B605D1">
      <w:pPr>
        <w:spacing w:before="274" w:line="283" w:lineRule="exact"/>
        <w:ind w:left="1656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 xml:space="preserve">No known cancer elsewhere </w:t>
      </w:r>
      <w:r>
        <w:rPr>
          <w:rFonts w:ascii="Cambria" w:eastAsia="Cambria" w:hAnsi="Cambria"/>
          <w:color w:val="000000"/>
          <w:sz w:val="24"/>
        </w:rPr>
        <w:br/>
        <w:t>3 to 6 mos after initial Dx</w:t>
      </w:r>
    </w:p>
    <w:p w14:paraId="01E7454D" w14:textId="77777777" w:rsidR="005818CB" w:rsidRDefault="00B605D1">
      <w:pPr>
        <w:spacing w:before="308" w:line="258" w:lineRule="exact"/>
        <w:ind w:left="936"/>
        <w:textAlignment w:val="baseline"/>
        <w:rPr>
          <w:rFonts w:ascii="Cambria" w:eastAsia="Cambria" w:hAnsi="Cambria"/>
          <w:b/>
          <w:color w:val="000000"/>
          <w:sz w:val="24"/>
        </w:rPr>
      </w:pPr>
      <w:r>
        <w:rPr>
          <w:rFonts w:ascii="Cambria" w:eastAsia="Cambria" w:hAnsi="Cambria"/>
          <w:b/>
          <w:color w:val="000000"/>
          <w:sz w:val="24"/>
        </w:rPr>
        <w:t>*</w:t>
      </w:r>
      <w:r>
        <w:rPr>
          <w:rFonts w:ascii="Cambria" w:eastAsia="Cambria" w:hAnsi="Cambria"/>
          <w:color w:val="000000"/>
          <w:sz w:val="24"/>
        </w:rPr>
        <w:t>Suspected AAA (Abdominal Aortic Aneurysm) [</w:t>
      </w:r>
      <w:r>
        <w:rPr>
          <w:rFonts w:ascii="Cambria" w:eastAsia="Cambria" w:hAnsi="Cambria"/>
          <w:b/>
          <w:color w:val="000000"/>
          <w:sz w:val="24"/>
        </w:rPr>
        <w:t>One has to be present</w:t>
      </w:r>
      <w:r>
        <w:rPr>
          <w:rFonts w:ascii="Cambria" w:eastAsia="Cambria" w:hAnsi="Cambria"/>
          <w:color w:val="000000"/>
          <w:sz w:val="24"/>
        </w:rPr>
        <w:t>]</w:t>
      </w:r>
    </w:p>
    <w:p w14:paraId="01E7454E" w14:textId="77777777" w:rsidR="005818CB" w:rsidRDefault="00B605D1">
      <w:pPr>
        <w:spacing w:before="304" w:line="258" w:lineRule="exact"/>
        <w:ind w:left="1656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Abdominal mass by PE</w:t>
      </w:r>
    </w:p>
    <w:p w14:paraId="01E7454F" w14:textId="77777777" w:rsidR="005818CB" w:rsidRDefault="00B605D1">
      <w:pPr>
        <w:spacing w:before="20" w:line="258" w:lineRule="exact"/>
        <w:ind w:left="1656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Calcification suggestive of AAA by x−ray</w:t>
      </w:r>
    </w:p>
    <w:p w14:paraId="01E74550" w14:textId="77777777" w:rsidR="005818CB" w:rsidRDefault="00B605D1">
      <w:pPr>
        <w:spacing w:before="25" w:line="258" w:lineRule="exact"/>
        <w:ind w:left="1656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Screening study [</w:t>
      </w:r>
      <w:r>
        <w:rPr>
          <w:rFonts w:ascii="Cambria" w:eastAsia="Cambria" w:hAnsi="Cambria"/>
          <w:b/>
          <w:color w:val="000000"/>
          <w:sz w:val="24"/>
        </w:rPr>
        <w:t>One has to be present</w:t>
      </w:r>
      <w:r>
        <w:rPr>
          <w:rFonts w:ascii="Cambria" w:eastAsia="Cambria" w:hAnsi="Cambria"/>
          <w:color w:val="000000"/>
          <w:sz w:val="24"/>
        </w:rPr>
        <w:t>]</w:t>
      </w:r>
    </w:p>
    <w:p w14:paraId="01E74551" w14:textId="77777777" w:rsidR="005818CB" w:rsidRDefault="00B605D1">
      <w:pPr>
        <w:spacing w:before="304" w:line="258" w:lineRule="exact"/>
        <w:ind w:left="2376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Age ≥ 65 and no prior screening [</w:t>
      </w:r>
      <w:r>
        <w:rPr>
          <w:rFonts w:ascii="Cambria" w:eastAsia="Cambria" w:hAnsi="Cambria"/>
          <w:b/>
          <w:color w:val="000000"/>
          <w:sz w:val="24"/>
        </w:rPr>
        <w:t>One has to be present</w:t>
      </w:r>
      <w:r>
        <w:rPr>
          <w:rFonts w:ascii="Cambria" w:eastAsia="Cambria" w:hAnsi="Cambria"/>
          <w:color w:val="000000"/>
          <w:sz w:val="24"/>
        </w:rPr>
        <w:t>]</w:t>
      </w:r>
    </w:p>
    <w:p w14:paraId="01E74552" w14:textId="77777777" w:rsidR="005818CB" w:rsidRDefault="00B605D1">
      <w:pPr>
        <w:spacing w:before="304" w:line="258" w:lineRule="exact"/>
        <w:ind w:left="3096"/>
        <w:textAlignment w:val="baseline"/>
        <w:rPr>
          <w:rFonts w:ascii="Cambria" w:eastAsia="Cambria" w:hAnsi="Cambria"/>
          <w:color w:val="000000"/>
          <w:spacing w:val="-3"/>
          <w:sz w:val="24"/>
        </w:rPr>
      </w:pPr>
      <w:r>
        <w:rPr>
          <w:rFonts w:ascii="Cambria" w:eastAsia="Cambria" w:hAnsi="Cambria"/>
          <w:color w:val="000000"/>
          <w:spacing w:val="-3"/>
          <w:sz w:val="24"/>
        </w:rPr>
        <w:t>-1 Male</w:t>
      </w:r>
    </w:p>
    <w:p w14:paraId="01E74553" w14:textId="77777777" w:rsidR="005818CB" w:rsidRDefault="00B605D1">
      <w:pPr>
        <w:spacing w:before="25" w:line="258" w:lineRule="exact"/>
        <w:ind w:left="3096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-2 Female with cardiovascular risk factors</w:t>
      </w:r>
    </w:p>
    <w:p w14:paraId="01E74554" w14:textId="77777777" w:rsidR="005818CB" w:rsidRDefault="00B605D1">
      <w:pPr>
        <w:spacing w:before="303" w:line="258" w:lineRule="exact"/>
        <w:jc w:val="center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Age ≥ 50 and risk factor [</w:t>
      </w:r>
      <w:r>
        <w:rPr>
          <w:rFonts w:ascii="Cambria" w:eastAsia="Cambria" w:hAnsi="Cambria"/>
          <w:b/>
          <w:color w:val="000000"/>
          <w:sz w:val="24"/>
        </w:rPr>
        <w:t>One has to be present</w:t>
      </w:r>
      <w:r>
        <w:rPr>
          <w:rFonts w:ascii="Cambria" w:eastAsia="Cambria" w:hAnsi="Cambria"/>
          <w:color w:val="000000"/>
          <w:sz w:val="24"/>
        </w:rPr>
        <w:t>]</w:t>
      </w:r>
    </w:p>
    <w:p w14:paraId="01E74555" w14:textId="77777777" w:rsidR="005818CB" w:rsidRDefault="00B605D1">
      <w:pPr>
        <w:spacing w:before="304" w:line="258" w:lineRule="exact"/>
        <w:jc w:val="center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-1 First degree relative with AAA</w:t>
      </w:r>
    </w:p>
    <w:p w14:paraId="01E74556" w14:textId="77777777" w:rsidR="005818CB" w:rsidRDefault="00B605D1">
      <w:pPr>
        <w:spacing w:before="25" w:after="76" w:line="258" w:lineRule="exact"/>
        <w:ind w:left="3096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-2 Known popliteal/femoral artery aneurysm</w:t>
      </w:r>
    </w:p>
    <w:p w14:paraId="01E74557" w14:textId="77777777" w:rsidR="005818CB" w:rsidRDefault="00C862BA">
      <w:pPr>
        <w:tabs>
          <w:tab w:val="right" w:pos="10008"/>
        </w:tabs>
        <w:spacing w:before="125" w:line="234" w:lineRule="exact"/>
        <w:textAlignment w:val="baseline"/>
        <w:rPr>
          <w:rFonts w:ascii="Cambria" w:eastAsia="Cambria" w:hAnsi="Cambria"/>
          <w:color w:val="000000"/>
        </w:rPr>
      </w:pPr>
      <w:r>
        <w:pict w14:anchorId="01E7458F">
          <v:line id="_x0000_s1028" style="position:absolute;z-index:251657728;mso-position-horizontal-relative:page;mso-position-vertical-relative:page" from="54pt,727.7pt" to="558.05pt,727.7pt" strokecolor="#612322" strokeweight="4.55pt">
            <v:stroke linestyle="thinThin"/>
            <w10:wrap anchorx="page" anchory="page"/>
          </v:line>
        </w:pict>
      </w:r>
      <w:r w:rsidR="00B605D1">
        <w:rPr>
          <w:rFonts w:ascii="Cambria" w:eastAsia="Cambria" w:hAnsi="Cambria"/>
          <w:color w:val="000000"/>
        </w:rPr>
        <w:t>Updated 8/2021</w:t>
      </w:r>
      <w:r w:rsidR="00B605D1">
        <w:rPr>
          <w:rFonts w:ascii="Cambria" w:eastAsia="Cambria" w:hAnsi="Cambria"/>
          <w:color w:val="000000"/>
        </w:rPr>
        <w:tab/>
        <w:t>Page 3</w:t>
      </w:r>
    </w:p>
    <w:p w14:paraId="01E74558" w14:textId="77777777" w:rsidR="005818CB" w:rsidRDefault="005818CB">
      <w:pPr>
        <w:sectPr w:rsidR="005818CB">
          <w:type w:val="continuous"/>
          <w:pgSz w:w="12240" w:h="15840"/>
          <w:pgMar w:top="680" w:right="1080" w:bottom="564" w:left="1080" w:header="720" w:footer="720" w:gutter="0"/>
          <w:cols w:space="720"/>
        </w:sectPr>
      </w:pPr>
    </w:p>
    <w:p w14:paraId="01E74559" w14:textId="2F9F25FC" w:rsidR="005818CB" w:rsidRDefault="00B605D1">
      <w:pPr>
        <w:spacing w:before="11" w:after="242"/>
        <w:ind w:left="34" w:right="17"/>
        <w:textAlignment w:val="baseline"/>
      </w:pPr>
      <w:r>
        <w:rPr>
          <w:noProof/>
        </w:rPr>
        <w:lastRenderedPageBreak/>
        <w:drawing>
          <wp:inline distT="0" distB="0" distL="0" distR="0" wp14:anchorId="65F049E3" wp14:editId="7C5FE18A">
            <wp:extent cx="6000750" cy="781050"/>
            <wp:effectExtent l="0" t="0" r="0" b="0"/>
            <wp:docPr id="172206233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7455A" w14:textId="77777777" w:rsidR="005818CB" w:rsidRDefault="005818CB">
      <w:pPr>
        <w:spacing w:before="11" w:after="242"/>
        <w:sectPr w:rsidR="005818CB">
          <w:pgSz w:w="12240" w:h="15840"/>
          <w:pgMar w:top="680" w:right="1706" w:bottom="564" w:left="1080" w:header="720" w:footer="720" w:gutter="0"/>
          <w:cols w:space="720"/>
        </w:sectPr>
      </w:pPr>
    </w:p>
    <w:p w14:paraId="01E7455B" w14:textId="77777777" w:rsidR="005818CB" w:rsidRDefault="00B605D1">
      <w:pPr>
        <w:spacing w:before="23" w:line="257" w:lineRule="exact"/>
        <w:jc w:val="center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-3 Known atherosclerotic disease</w:t>
      </w:r>
    </w:p>
    <w:p w14:paraId="01E7455C" w14:textId="77777777" w:rsidR="005818CB" w:rsidRDefault="00B605D1">
      <w:pPr>
        <w:spacing w:before="300" w:line="258" w:lineRule="exact"/>
        <w:ind w:left="936"/>
        <w:textAlignment w:val="baseline"/>
        <w:rPr>
          <w:rFonts w:ascii="Cambria" w:eastAsia="Cambria" w:hAnsi="Cambria"/>
          <w:b/>
          <w:color w:val="000000"/>
          <w:sz w:val="24"/>
        </w:rPr>
      </w:pPr>
      <w:r>
        <w:rPr>
          <w:rFonts w:ascii="Cambria" w:eastAsia="Cambria" w:hAnsi="Cambria"/>
          <w:b/>
          <w:color w:val="000000"/>
          <w:sz w:val="24"/>
        </w:rPr>
        <w:t>*</w:t>
      </w:r>
      <w:r>
        <w:rPr>
          <w:rFonts w:ascii="Cambria" w:eastAsia="Cambria" w:hAnsi="Cambria"/>
          <w:color w:val="000000"/>
          <w:sz w:val="24"/>
        </w:rPr>
        <w:t>Periodic assessment of AAA [</w:t>
      </w:r>
      <w:r>
        <w:rPr>
          <w:rFonts w:ascii="Cambria" w:eastAsia="Cambria" w:hAnsi="Cambria"/>
          <w:b/>
          <w:color w:val="000000"/>
          <w:sz w:val="24"/>
        </w:rPr>
        <w:t>One has to be present</w:t>
      </w:r>
      <w:r>
        <w:rPr>
          <w:rFonts w:ascii="Cambria" w:eastAsia="Cambria" w:hAnsi="Cambria"/>
          <w:color w:val="000000"/>
          <w:sz w:val="24"/>
        </w:rPr>
        <w:t>]</w:t>
      </w:r>
    </w:p>
    <w:p w14:paraId="01E7455D" w14:textId="77777777" w:rsidR="005818CB" w:rsidRDefault="00B605D1">
      <w:pPr>
        <w:spacing w:before="281" w:line="284" w:lineRule="exact"/>
        <w:ind w:left="1656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 xml:space="preserve">US every 6 months for size 4.0 to &lt; 5.5 cm at previous US </w:t>
      </w:r>
      <w:r>
        <w:rPr>
          <w:rFonts w:ascii="Cambria" w:eastAsia="Cambria" w:hAnsi="Cambria"/>
          <w:color w:val="000000"/>
          <w:sz w:val="24"/>
        </w:rPr>
        <w:br/>
        <w:t>Annual US for size 3.0 to 3.9 cm at previous US</w:t>
      </w:r>
    </w:p>
    <w:p w14:paraId="01E7455E" w14:textId="77777777" w:rsidR="005818CB" w:rsidRDefault="00B605D1">
      <w:pPr>
        <w:spacing w:before="8" w:line="562" w:lineRule="exact"/>
        <w:ind w:left="936" w:right="1008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 xml:space="preserve">*Abdominal mass by PE/KUB (Kidney, Ureter, Bladder (Abdominal Plain Film)) *Acute abdominal pain, unknown etiology </w:t>
      </w:r>
      <w:r>
        <w:rPr>
          <w:rFonts w:ascii="Arial" w:eastAsia="Arial" w:hAnsi="Arial"/>
          <w:color w:val="000000"/>
          <w:sz w:val="23"/>
        </w:rPr>
        <w:t xml:space="preserve">♦ </w:t>
      </w:r>
      <w:r>
        <w:rPr>
          <w:rFonts w:ascii="Cambria" w:eastAsia="Cambria" w:hAnsi="Cambria"/>
          <w:color w:val="000000"/>
          <w:sz w:val="24"/>
        </w:rPr>
        <w:t>[</w:t>
      </w:r>
      <w:r>
        <w:rPr>
          <w:rFonts w:ascii="Cambria" w:eastAsia="Cambria" w:hAnsi="Cambria"/>
          <w:b/>
          <w:color w:val="000000"/>
          <w:sz w:val="24"/>
        </w:rPr>
        <w:t>All have to be present</w:t>
      </w:r>
      <w:r>
        <w:rPr>
          <w:rFonts w:ascii="Cambria" w:eastAsia="Cambria" w:hAnsi="Cambria"/>
          <w:color w:val="000000"/>
          <w:sz w:val="24"/>
        </w:rPr>
        <w:t>]</w:t>
      </w:r>
    </w:p>
    <w:p w14:paraId="01E7455F" w14:textId="77777777" w:rsidR="005818CB" w:rsidRDefault="00B605D1">
      <w:pPr>
        <w:spacing w:before="295" w:line="257" w:lineRule="exact"/>
        <w:ind w:left="1656"/>
        <w:textAlignment w:val="baseline"/>
        <w:rPr>
          <w:rFonts w:ascii="Cambria" w:eastAsia="Cambria" w:hAnsi="Cambria"/>
          <w:color w:val="000000"/>
          <w:spacing w:val="-2"/>
          <w:sz w:val="24"/>
        </w:rPr>
      </w:pPr>
      <w:r>
        <w:rPr>
          <w:rFonts w:ascii="Cambria" w:eastAsia="Cambria" w:hAnsi="Cambria"/>
          <w:color w:val="000000"/>
          <w:spacing w:val="-2"/>
          <w:sz w:val="24"/>
        </w:rPr>
        <w:t>Abdominal tenderness</w:t>
      </w:r>
    </w:p>
    <w:p w14:paraId="01E74560" w14:textId="77777777" w:rsidR="005818CB" w:rsidRDefault="00B605D1">
      <w:pPr>
        <w:spacing w:before="27" w:line="257" w:lineRule="exact"/>
        <w:ind w:left="1656"/>
        <w:textAlignment w:val="baseline"/>
        <w:rPr>
          <w:rFonts w:ascii="Cambria" w:eastAsia="Cambria" w:hAnsi="Cambria"/>
          <w:color w:val="000000"/>
          <w:spacing w:val="-4"/>
          <w:sz w:val="24"/>
        </w:rPr>
      </w:pPr>
      <w:r>
        <w:rPr>
          <w:rFonts w:ascii="Cambria" w:eastAsia="Cambria" w:hAnsi="Cambria"/>
          <w:color w:val="000000"/>
          <w:spacing w:val="-4"/>
          <w:sz w:val="24"/>
        </w:rPr>
        <w:t>CBC normal</w:t>
      </w:r>
    </w:p>
    <w:p w14:paraId="01E74561" w14:textId="77777777" w:rsidR="005818CB" w:rsidRDefault="00B605D1">
      <w:pPr>
        <w:spacing w:before="21" w:line="258" w:lineRule="exact"/>
        <w:ind w:left="1656"/>
        <w:textAlignment w:val="baseline"/>
        <w:rPr>
          <w:rFonts w:ascii="Cambria" w:eastAsia="Cambria" w:hAnsi="Cambria"/>
          <w:color w:val="000000"/>
          <w:spacing w:val="-1"/>
          <w:sz w:val="24"/>
        </w:rPr>
      </w:pPr>
      <w:r>
        <w:rPr>
          <w:rFonts w:ascii="Cambria" w:eastAsia="Cambria" w:hAnsi="Cambria"/>
          <w:color w:val="000000"/>
          <w:spacing w:val="-1"/>
          <w:sz w:val="24"/>
        </w:rPr>
        <w:t>Serum/urine HCG [</w:t>
      </w:r>
      <w:r>
        <w:rPr>
          <w:rFonts w:ascii="Cambria" w:eastAsia="Cambria" w:hAnsi="Cambria"/>
          <w:b/>
          <w:color w:val="000000"/>
          <w:spacing w:val="-1"/>
          <w:sz w:val="24"/>
        </w:rPr>
        <w:t>One has to be present</w:t>
      </w:r>
      <w:r>
        <w:rPr>
          <w:rFonts w:ascii="Cambria" w:eastAsia="Cambria" w:hAnsi="Cambria"/>
          <w:color w:val="000000"/>
          <w:spacing w:val="-1"/>
          <w:sz w:val="24"/>
        </w:rPr>
        <w:t>]</w:t>
      </w:r>
    </w:p>
    <w:p w14:paraId="01E74562" w14:textId="77777777" w:rsidR="005818CB" w:rsidRDefault="00B605D1">
      <w:pPr>
        <w:spacing w:before="308" w:line="258" w:lineRule="exact"/>
        <w:ind w:left="2232"/>
        <w:textAlignment w:val="baseline"/>
        <w:rPr>
          <w:rFonts w:ascii="Cambria" w:eastAsia="Cambria" w:hAnsi="Cambria"/>
          <w:color w:val="000000"/>
          <w:spacing w:val="-2"/>
          <w:sz w:val="24"/>
        </w:rPr>
      </w:pPr>
      <w:r>
        <w:rPr>
          <w:rFonts w:ascii="Cambria" w:eastAsia="Cambria" w:hAnsi="Cambria"/>
          <w:color w:val="000000"/>
          <w:spacing w:val="-2"/>
          <w:sz w:val="24"/>
        </w:rPr>
        <w:t>Negative</w:t>
      </w:r>
    </w:p>
    <w:p w14:paraId="01E74563" w14:textId="77777777" w:rsidR="005818CB" w:rsidRDefault="00B605D1">
      <w:pPr>
        <w:spacing w:before="26" w:line="257" w:lineRule="exact"/>
        <w:ind w:left="2232"/>
        <w:textAlignment w:val="baseline"/>
        <w:rPr>
          <w:rFonts w:ascii="Cambria" w:eastAsia="Cambria" w:hAnsi="Cambria"/>
          <w:color w:val="000000"/>
          <w:spacing w:val="-1"/>
          <w:sz w:val="24"/>
        </w:rPr>
      </w:pPr>
      <w:r>
        <w:rPr>
          <w:rFonts w:ascii="Cambria" w:eastAsia="Cambria" w:hAnsi="Cambria"/>
          <w:color w:val="000000"/>
          <w:spacing w:val="-1"/>
          <w:sz w:val="24"/>
        </w:rPr>
        <w:t>Not indicated</w:t>
      </w:r>
    </w:p>
    <w:p w14:paraId="01E74564" w14:textId="77777777" w:rsidR="005818CB" w:rsidRDefault="00B605D1">
      <w:pPr>
        <w:spacing w:before="299" w:line="258" w:lineRule="exact"/>
        <w:ind w:left="1656"/>
        <w:textAlignment w:val="baseline"/>
        <w:rPr>
          <w:rFonts w:ascii="Cambria" w:eastAsia="Cambria" w:hAnsi="Cambria"/>
          <w:color w:val="000000"/>
          <w:spacing w:val="-1"/>
          <w:sz w:val="24"/>
        </w:rPr>
      </w:pPr>
      <w:r>
        <w:rPr>
          <w:rFonts w:ascii="Cambria" w:eastAsia="Cambria" w:hAnsi="Cambria"/>
          <w:color w:val="000000"/>
          <w:spacing w:val="-1"/>
          <w:sz w:val="24"/>
        </w:rPr>
        <w:t>U/A or urine culture normal</w:t>
      </w:r>
    </w:p>
    <w:p w14:paraId="01E74565" w14:textId="77777777" w:rsidR="005818CB" w:rsidRDefault="00B605D1">
      <w:pPr>
        <w:spacing w:before="26" w:line="258" w:lineRule="exact"/>
        <w:ind w:left="1656"/>
        <w:textAlignment w:val="baseline"/>
        <w:rPr>
          <w:rFonts w:ascii="Cambria" w:eastAsia="Cambria" w:hAnsi="Cambria"/>
          <w:color w:val="000000"/>
          <w:spacing w:val="-1"/>
          <w:sz w:val="24"/>
        </w:rPr>
      </w:pPr>
      <w:r>
        <w:rPr>
          <w:rFonts w:ascii="Cambria" w:eastAsia="Cambria" w:hAnsi="Cambria"/>
          <w:color w:val="000000"/>
          <w:spacing w:val="-1"/>
          <w:sz w:val="24"/>
        </w:rPr>
        <w:t>Cervical cultures [</w:t>
      </w:r>
      <w:r>
        <w:rPr>
          <w:rFonts w:ascii="Cambria" w:eastAsia="Cambria" w:hAnsi="Cambria"/>
          <w:b/>
          <w:color w:val="000000"/>
          <w:spacing w:val="-1"/>
          <w:sz w:val="24"/>
        </w:rPr>
        <w:t>One has to be present</w:t>
      </w:r>
      <w:r>
        <w:rPr>
          <w:rFonts w:ascii="Cambria" w:eastAsia="Cambria" w:hAnsi="Cambria"/>
          <w:color w:val="000000"/>
          <w:spacing w:val="-1"/>
          <w:sz w:val="24"/>
        </w:rPr>
        <w:t>]</w:t>
      </w:r>
    </w:p>
    <w:p w14:paraId="01E74566" w14:textId="77777777" w:rsidR="005818CB" w:rsidRDefault="00B605D1">
      <w:pPr>
        <w:spacing w:before="277" w:line="283" w:lineRule="exact"/>
        <w:ind w:left="2232" w:right="864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Gonorrhea test negative and no chlamydia by DNA/antibody testing Not indicated</w:t>
      </w:r>
    </w:p>
    <w:p w14:paraId="01E74567" w14:textId="77777777" w:rsidR="005818CB" w:rsidRDefault="00B605D1">
      <w:pPr>
        <w:spacing w:before="301" w:line="275" w:lineRule="exact"/>
        <w:ind w:left="936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 xml:space="preserve">*Suspected appendicitis </w:t>
      </w:r>
      <w:r>
        <w:rPr>
          <w:rFonts w:ascii="Arial" w:eastAsia="Arial" w:hAnsi="Arial"/>
          <w:color w:val="000000"/>
          <w:sz w:val="23"/>
        </w:rPr>
        <w:t xml:space="preserve">♦ </w:t>
      </w:r>
      <w:r>
        <w:rPr>
          <w:rFonts w:ascii="Cambria" w:eastAsia="Cambria" w:hAnsi="Cambria"/>
          <w:color w:val="000000"/>
          <w:sz w:val="24"/>
        </w:rPr>
        <w:t>[</w:t>
      </w:r>
      <w:r>
        <w:rPr>
          <w:rFonts w:ascii="Cambria" w:eastAsia="Cambria" w:hAnsi="Cambria"/>
          <w:b/>
          <w:color w:val="000000"/>
          <w:sz w:val="24"/>
        </w:rPr>
        <w:t>All have to be present</w:t>
      </w:r>
      <w:r>
        <w:rPr>
          <w:rFonts w:ascii="Cambria" w:eastAsia="Cambria" w:hAnsi="Cambria"/>
          <w:color w:val="000000"/>
          <w:sz w:val="24"/>
        </w:rPr>
        <w:t>]</w:t>
      </w:r>
    </w:p>
    <w:p w14:paraId="01E74568" w14:textId="77777777" w:rsidR="005818CB" w:rsidRDefault="00B605D1">
      <w:pPr>
        <w:spacing w:before="266" w:line="283" w:lineRule="exact"/>
        <w:ind w:left="1656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 xml:space="preserve">Periumbilical/suprapubic/RLQ pain </w:t>
      </w:r>
      <w:r>
        <w:rPr>
          <w:rFonts w:ascii="Cambria" w:eastAsia="Cambria" w:hAnsi="Cambria"/>
          <w:color w:val="000000"/>
          <w:sz w:val="24"/>
        </w:rPr>
        <w:br/>
        <w:t>Findings [</w:t>
      </w:r>
      <w:r>
        <w:rPr>
          <w:rFonts w:ascii="Cambria" w:eastAsia="Cambria" w:hAnsi="Cambria"/>
          <w:b/>
          <w:color w:val="000000"/>
          <w:sz w:val="24"/>
        </w:rPr>
        <w:t>One has to be present</w:t>
      </w:r>
      <w:r>
        <w:rPr>
          <w:rFonts w:ascii="Cambria" w:eastAsia="Cambria" w:hAnsi="Cambria"/>
          <w:color w:val="000000"/>
          <w:sz w:val="24"/>
        </w:rPr>
        <w:t>]</w:t>
      </w:r>
    </w:p>
    <w:p w14:paraId="01E74569" w14:textId="77777777" w:rsidR="005818CB" w:rsidRDefault="00B605D1">
      <w:pPr>
        <w:spacing w:before="285" w:line="281" w:lineRule="exact"/>
        <w:ind w:left="2232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 xml:space="preserve">Involuntary guarding with localization of pain </w:t>
      </w:r>
      <w:r>
        <w:rPr>
          <w:rFonts w:ascii="Cambria" w:eastAsia="Cambria" w:hAnsi="Cambria"/>
          <w:color w:val="000000"/>
          <w:sz w:val="24"/>
        </w:rPr>
        <w:br/>
        <w:t xml:space="preserve">Persistent direct tenderness to palpation </w:t>
      </w:r>
      <w:r>
        <w:rPr>
          <w:rFonts w:ascii="Cambria" w:eastAsia="Cambria" w:hAnsi="Cambria"/>
          <w:color w:val="000000"/>
          <w:sz w:val="24"/>
        </w:rPr>
        <w:br/>
        <w:t>Abdominal rigidity</w:t>
      </w:r>
    </w:p>
    <w:p w14:paraId="01E7456A" w14:textId="77777777" w:rsidR="005818CB" w:rsidRDefault="00B605D1">
      <w:pPr>
        <w:spacing w:before="20" w:line="258" w:lineRule="exact"/>
        <w:ind w:left="2232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WBC &gt; 12,000/</w:t>
      </w:r>
      <w:hyperlink r:id="rId10">
        <w:r>
          <w:rPr>
            <w:rFonts w:ascii="Cambria" w:eastAsia="Cambria" w:hAnsi="Cambria"/>
            <w:color w:val="0000FF"/>
            <w:sz w:val="24"/>
            <w:u w:val="single"/>
          </w:rPr>
          <w:t>cu.mm</w:t>
        </w:r>
      </w:hyperlink>
      <w:r>
        <w:rPr>
          <w:rFonts w:ascii="Cambria" w:eastAsia="Cambria" w:hAnsi="Cambria"/>
          <w:color w:val="000000"/>
          <w:sz w:val="24"/>
        </w:rPr>
        <w:t xml:space="preserve"> (12x109/L)</w:t>
      </w:r>
    </w:p>
    <w:p w14:paraId="01E7456B" w14:textId="77777777" w:rsidR="005818CB" w:rsidRDefault="00B605D1">
      <w:pPr>
        <w:spacing w:before="25" w:line="258" w:lineRule="exact"/>
        <w:ind w:left="2232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Temperature &gt; 100.4 F(38.0 C)</w:t>
      </w:r>
    </w:p>
    <w:p w14:paraId="01E7456C" w14:textId="77777777" w:rsidR="005818CB" w:rsidRDefault="00B605D1">
      <w:pPr>
        <w:spacing w:before="280" w:line="281" w:lineRule="exact"/>
        <w:ind w:left="2232" w:hanging="576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Pelvic examination [</w:t>
      </w:r>
      <w:r>
        <w:rPr>
          <w:rFonts w:ascii="Cambria" w:eastAsia="Cambria" w:hAnsi="Cambria"/>
          <w:b/>
          <w:color w:val="000000"/>
          <w:sz w:val="24"/>
        </w:rPr>
        <w:t>One has to be present</w:t>
      </w:r>
      <w:r>
        <w:rPr>
          <w:rFonts w:ascii="Cambria" w:eastAsia="Cambria" w:hAnsi="Cambria"/>
          <w:color w:val="000000"/>
          <w:sz w:val="24"/>
        </w:rPr>
        <w:t xml:space="preserve">] </w:t>
      </w:r>
      <w:r>
        <w:rPr>
          <w:rFonts w:ascii="Cambria" w:eastAsia="Cambria" w:hAnsi="Cambria"/>
          <w:color w:val="000000"/>
          <w:sz w:val="24"/>
        </w:rPr>
        <w:br/>
        <w:t xml:space="preserve">Nondiagnostic for etiology of pain </w:t>
      </w:r>
      <w:r>
        <w:rPr>
          <w:rFonts w:ascii="Cambria" w:eastAsia="Cambria" w:hAnsi="Cambria"/>
          <w:color w:val="000000"/>
          <w:sz w:val="24"/>
        </w:rPr>
        <w:br/>
        <w:t>Not indicated</w:t>
      </w:r>
    </w:p>
    <w:p w14:paraId="01E7456D" w14:textId="77777777" w:rsidR="005818CB" w:rsidRDefault="00B605D1">
      <w:pPr>
        <w:spacing w:before="309" w:line="258" w:lineRule="exact"/>
        <w:ind w:left="1656"/>
        <w:textAlignment w:val="baseline"/>
        <w:rPr>
          <w:rFonts w:ascii="Cambria" w:eastAsia="Cambria" w:hAnsi="Cambria"/>
          <w:color w:val="000000"/>
          <w:spacing w:val="-1"/>
          <w:sz w:val="24"/>
        </w:rPr>
      </w:pPr>
      <w:r>
        <w:rPr>
          <w:rFonts w:ascii="Cambria" w:eastAsia="Cambria" w:hAnsi="Cambria"/>
          <w:color w:val="000000"/>
          <w:spacing w:val="-1"/>
          <w:sz w:val="24"/>
        </w:rPr>
        <w:t>Pregnancy excluded [</w:t>
      </w:r>
      <w:r>
        <w:rPr>
          <w:rFonts w:ascii="Cambria" w:eastAsia="Cambria" w:hAnsi="Cambria"/>
          <w:b/>
          <w:color w:val="000000"/>
          <w:spacing w:val="-1"/>
          <w:sz w:val="24"/>
        </w:rPr>
        <w:t>One has to be present</w:t>
      </w:r>
      <w:r>
        <w:rPr>
          <w:rFonts w:ascii="Cambria" w:eastAsia="Cambria" w:hAnsi="Cambria"/>
          <w:color w:val="000000"/>
          <w:spacing w:val="-1"/>
          <w:sz w:val="24"/>
        </w:rPr>
        <w:t>]</w:t>
      </w:r>
    </w:p>
    <w:p w14:paraId="01E7456E" w14:textId="77777777" w:rsidR="005818CB" w:rsidRDefault="00B605D1">
      <w:pPr>
        <w:spacing w:before="304" w:line="257" w:lineRule="exact"/>
        <w:ind w:left="2232"/>
        <w:textAlignment w:val="baseline"/>
        <w:rPr>
          <w:rFonts w:ascii="Cambria" w:eastAsia="Cambria" w:hAnsi="Cambria"/>
          <w:color w:val="000000"/>
          <w:spacing w:val="-2"/>
          <w:sz w:val="24"/>
        </w:rPr>
      </w:pPr>
      <w:r>
        <w:rPr>
          <w:rFonts w:ascii="Cambria" w:eastAsia="Cambria" w:hAnsi="Cambria"/>
          <w:color w:val="000000"/>
          <w:spacing w:val="-2"/>
          <w:sz w:val="24"/>
        </w:rPr>
        <w:t>HCG negative</w:t>
      </w:r>
    </w:p>
    <w:p w14:paraId="01E7456F" w14:textId="77777777" w:rsidR="005818CB" w:rsidRDefault="00B605D1">
      <w:pPr>
        <w:spacing w:before="21" w:line="258" w:lineRule="exact"/>
        <w:ind w:left="2232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Sterilization by Hx</w:t>
      </w:r>
    </w:p>
    <w:p w14:paraId="01E74570" w14:textId="77777777" w:rsidR="005818CB" w:rsidRDefault="00B605D1">
      <w:pPr>
        <w:spacing w:before="25" w:after="76" w:line="258" w:lineRule="exact"/>
        <w:ind w:left="2232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Patient not sexually active by Hx</w:t>
      </w:r>
    </w:p>
    <w:p w14:paraId="01E74571" w14:textId="77777777" w:rsidR="005818CB" w:rsidRDefault="00C862BA">
      <w:pPr>
        <w:tabs>
          <w:tab w:val="right" w:pos="10008"/>
        </w:tabs>
        <w:spacing w:before="125" w:line="234" w:lineRule="exact"/>
        <w:ind w:left="72"/>
        <w:textAlignment w:val="baseline"/>
        <w:rPr>
          <w:rFonts w:ascii="Cambria" w:eastAsia="Cambria" w:hAnsi="Cambria"/>
          <w:color w:val="000000"/>
        </w:rPr>
      </w:pPr>
      <w:r>
        <w:pict w14:anchorId="01E74592">
          <v:line id="_x0000_s1027" style="position:absolute;left:0;text-align:left;z-index:251658752;mso-position-horizontal-relative:page;mso-position-vertical-relative:page" from="54pt,727.7pt" to="558.05pt,727.7pt" strokecolor="#612322" strokeweight="4.55pt">
            <v:stroke linestyle="thinThin"/>
            <w10:wrap anchorx="page" anchory="page"/>
          </v:line>
        </w:pict>
      </w:r>
      <w:r w:rsidR="00B605D1">
        <w:rPr>
          <w:rFonts w:ascii="Cambria" w:eastAsia="Cambria" w:hAnsi="Cambria"/>
          <w:color w:val="000000"/>
        </w:rPr>
        <w:t>Updated 8/2021</w:t>
      </w:r>
      <w:r w:rsidR="00B605D1">
        <w:rPr>
          <w:rFonts w:ascii="Cambria" w:eastAsia="Cambria" w:hAnsi="Cambria"/>
          <w:color w:val="000000"/>
        </w:rPr>
        <w:tab/>
        <w:t>Page 4</w:t>
      </w:r>
    </w:p>
    <w:p w14:paraId="01E74572" w14:textId="77777777" w:rsidR="005818CB" w:rsidRDefault="005818CB">
      <w:pPr>
        <w:sectPr w:rsidR="005818CB">
          <w:type w:val="continuous"/>
          <w:pgSz w:w="12240" w:h="15840"/>
          <w:pgMar w:top="680" w:right="1080" w:bottom="564" w:left="1080" w:header="720" w:footer="720" w:gutter="0"/>
          <w:cols w:space="720"/>
        </w:sectPr>
      </w:pPr>
    </w:p>
    <w:p w14:paraId="01E74573" w14:textId="65420E16" w:rsidR="005818CB" w:rsidRDefault="00B605D1">
      <w:pPr>
        <w:spacing w:before="11" w:after="242"/>
        <w:ind w:left="39" w:right="17"/>
        <w:textAlignment w:val="baseline"/>
      </w:pPr>
      <w:r>
        <w:rPr>
          <w:noProof/>
        </w:rPr>
        <w:lastRenderedPageBreak/>
        <w:drawing>
          <wp:inline distT="0" distB="0" distL="0" distR="0" wp14:anchorId="03C5E16E" wp14:editId="4AEF9C0A">
            <wp:extent cx="6000750" cy="866775"/>
            <wp:effectExtent l="0" t="0" r="0" b="9525"/>
            <wp:docPr id="16548049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74574" w14:textId="77777777" w:rsidR="005818CB" w:rsidRDefault="005818CB">
      <w:pPr>
        <w:spacing w:before="11" w:after="242"/>
        <w:sectPr w:rsidR="005818CB">
          <w:pgSz w:w="12240" w:h="15840"/>
          <w:pgMar w:top="680" w:right="1706" w:bottom="564" w:left="1075" w:header="720" w:footer="720" w:gutter="0"/>
          <w:cols w:space="720"/>
        </w:sectPr>
      </w:pPr>
    </w:p>
    <w:p w14:paraId="01E74575" w14:textId="77777777" w:rsidR="005818CB" w:rsidRDefault="00B605D1">
      <w:pPr>
        <w:spacing w:before="23" w:line="258" w:lineRule="exact"/>
        <w:ind w:left="2232"/>
        <w:textAlignment w:val="baseline"/>
        <w:rPr>
          <w:rFonts w:ascii="Cambria" w:eastAsia="Cambria" w:hAnsi="Cambria"/>
          <w:color w:val="000000"/>
          <w:spacing w:val="-1"/>
          <w:sz w:val="24"/>
        </w:rPr>
      </w:pPr>
      <w:r>
        <w:rPr>
          <w:rFonts w:ascii="Cambria" w:eastAsia="Cambria" w:hAnsi="Cambria"/>
          <w:color w:val="000000"/>
          <w:spacing w:val="-1"/>
          <w:sz w:val="24"/>
        </w:rPr>
        <w:t>Not indicated</w:t>
      </w:r>
    </w:p>
    <w:p w14:paraId="01E74576" w14:textId="77777777" w:rsidR="005818CB" w:rsidRDefault="00B605D1">
      <w:pPr>
        <w:spacing w:before="290" w:line="275" w:lineRule="exact"/>
        <w:ind w:left="864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 xml:space="preserve">*Suspected intra−abdominal abscess </w:t>
      </w:r>
      <w:r>
        <w:rPr>
          <w:rFonts w:ascii="Arial" w:eastAsia="Arial" w:hAnsi="Arial"/>
          <w:color w:val="000000"/>
          <w:sz w:val="24"/>
        </w:rPr>
        <w:t xml:space="preserve">♦ </w:t>
      </w:r>
      <w:r>
        <w:rPr>
          <w:rFonts w:ascii="Cambria" w:eastAsia="Cambria" w:hAnsi="Cambria"/>
          <w:color w:val="000000"/>
          <w:sz w:val="24"/>
        </w:rPr>
        <w:t>[</w:t>
      </w:r>
      <w:r>
        <w:rPr>
          <w:rFonts w:ascii="Cambria" w:eastAsia="Cambria" w:hAnsi="Cambria"/>
          <w:b/>
          <w:color w:val="000000"/>
          <w:sz w:val="24"/>
        </w:rPr>
        <w:t>Both have to be present</w:t>
      </w:r>
      <w:r>
        <w:rPr>
          <w:rFonts w:ascii="Cambria" w:eastAsia="Cambria" w:hAnsi="Cambria"/>
          <w:color w:val="000000"/>
          <w:sz w:val="24"/>
        </w:rPr>
        <w:t>]</w:t>
      </w:r>
    </w:p>
    <w:p w14:paraId="01E74577" w14:textId="77777777" w:rsidR="005818CB" w:rsidRDefault="00B605D1">
      <w:pPr>
        <w:spacing w:before="274" w:line="284" w:lineRule="exact"/>
        <w:ind w:left="1656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 xml:space="preserve">Abdominal pain &gt; 24 hrs by Hx </w:t>
      </w:r>
      <w:r>
        <w:rPr>
          <w:rFonts w:ascii="Cambria" w:eastAsia="Cambria" w:hAnsi="Cambria"/>
          <w:color w:val="000000"/>
          <w:sz w:val="24"/>
        </w:rPr>
        <w:br/>
        <w:t>Findings [Two have to be present]</w:t>
      </w:r>
    </w:p>
    <w:p w14:paraId="01E74578" w14:textId="77777777" w:rsidR="005818CB" w:rsidRDefault="00B605D1">
      <w:pPr>
        <w:spacing w:before="280" w:line="281" w:lineRule="exact"/>
        <w:ind w:left="2232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 xml:space="preserve">Localized abdominal tenderness </w:t>
      </w:r>
      <w:r>
        <w:rPr>
          <w:rFonts w:ascii="Cambria" w:eastAsia="Cambria" w:hAnsi="Cambria"/>
          <w:color w:val="000000"/>
          <w:sz w:val="24"/>
        </w:rPr>
        <w:br/>
        <w:t xml:space="preserve">Temperature &gt; 100.4 F(38.0 C) </w:t>
      </w:r>
      <w:r>
        <w:rPr>
          <w:rFonts w:ascii="Cambria" w:eastAsia="Cambria" w:hAnsi="Cambria"/>
          <w:color w:val="000000"/>
          <w:sz w:val="24"/>
        </w:rPr>
        <w:br/>
        <w:t>WBC &gt; 10,000/</w:t>
      </w:r>
      <w:hyperlink r:id="rId11">
        <w:r>
          <w:rPr>
            <w:rFonts w:ascii="Cambria" w:eastAsia="Cambria" w:hAnsi="Cambria"/>
            <w:color w:val="0000FF"/>
            <w:sz w:val="24"/>
            <w:u w:val="single"/>
          </w:rPr>
          <w:t>cu.mm</w:t>
        </w:r>
      </w:hyperlink>
      <w:r>
        <w:rPr>
          <w:rFonts w:ascii="Cambria" w:eastAsia="Cambria" w:hAnsi="Cambria"/>
          <w:color w:val="000000"/>
          <w:sz w:val="24"/>
        </w:rPr>
        <w:t xml:space="preserve"> (10x109/L)</w:t>
      </w:r>
    </w:p>
    <w:p w14:paraId="01E74579" w14:textId="77777777" w:rsidR="005818CB" w:rsidRDefault="00B605D1">
      <w:pPr>
        <w:spacing w:line="561" w:lineRule="exact"/>
        <w:ind w:left="1656" w:right="864" w:hanging="792"/>
        <w:textAlignment w:val="baseline"/>
        <w:rPr>
          <w:rFonts w:ascii="Cambria" w:eastAsia="Cambria" w:hAnsi="Cambria"/>
          <w:b/>
          <w:color w:val="000000"/>
          <w:sz w:val="24"/>
        </w:rPr>
      </w:pPr>
      <w:r>
        <w:rPr>
          <w:rFonts w:ascii="Cambria" w:eastAsia="Cambria" w:hAnsi="Cambria"/>
          <w:b/>
          <w:color w:val="000000"/>
          <w:sz w:val="24"/>
        </w:rPr>
        <w:t>*</w:t>
      </w:r>
      <w:r>
        <w:rPr>
          <w:rFonts w:ascii="Cambria" w:eastAsia="Cambria" w:hAnsi="Cambria"/>
          <w:color w:val="000000"/>
          <w:sz w:val="24"/>
        </w:rPr>
        <w:t>Follow−up of known intra−abdominal abscess after Rx [</w:t>
      </w:r>
      <w:r>
        <w:rPr>
          <w:rFonts w:ascii="Cambria" w:eastAsia="Cambria" w:hAnsi="Cambria"/>
          <w:b/>
          <w:color w:val="000000"/>
          <w:sz w:val="24"/>
        </w:rPr>
        <w:t>One has to be present</w:t>
      </w:r>
      <w:r>
        <w:rPr>
          <w:rFonts w:ascii="Cambria" w:eastAsia="Cambria" w:hAnsi="Cambria"/>
          <w:color w:val="000000"/>
          <w:sz w:val="24"/>
        </w:rPr>
        <w:t>] Sx/findings unimproved after Rx [</w:t>
      </w:r>
      <w:r>
        <w:rPr>
          <w:rFonts w:ascii="Cambria" w:eastAsia="Cambria" w:hAnsi="Cambria"/>
          <w:b/>
          <w:color w:val="000000"/>
          <w:sz w:val="24"/>
        </w:rPr>
        <w:t>Both have to be present</w:t>
      </w:r>
      <w:r>
        <w:rPr>
          <w:rFonts w:ascii="Cambria" w:eastAsia="Cambria" w:hAnsi="Cambria"/>
          <w:color w:val="000000"/>
          <w:sz w:val="24"/>
        </w:rPr>
        <w:t>]</w:t>
      </w:r>
    </w:p>
    <w:p w14:paraId="01E7457A" w14:textId="77777777" w:rsidR="005818CB" w:rsidRDefault="00B605D1">
      <w:pPr>
        <w:spacing w:before="282" w:line="284" w:lineRule="exact"/>
        <w:ind w:left="2376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 xml:space="preserve">IV Abx ≥ 2 day </w:t>
      </w:r>
      <w:r>
        <w:rPr>
          <w:rFonts w:ascii="Cambria" w:eastAsia="Cambria" w:hAnsi="Cambria"/>
          <w:color w:val="000000"/>
          <w:sz w:val="24"/>
        </w:rPr>
        <w:br/>
        <w:t>Drainage</w:t>
      </w:r>
    </w:p>
    <w:p w14:paraId="01E7457B" w14:textId="77777777" w:rsidR="005818CB" w:rsidRDefault="00B605D1">
      <w:pPr>
        <w:spacing w:line="561" w:lineRule="exact"/>
        <w:ind w:left="1656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 xml:space="preserve">Sx/findings unimproved after IV Abx Rx &gt; 1 wk </w:t>
      </w:r>
      <w:r>
        <w:rPr>
          <w:rFonts w:ascii="Cambria" w:eastAsia="Cambria" w:hAnsi="Cambria"/>
          <w:color w:val="000000"/>
          <w:sz w:val="24"/>
        </w:rPr>
        <w:br/>
        <w:t>New/worsening Sx/findings [</w:t>
      </w:r>
      <w:r>
        <w:rPr>
          <w:rFonts w:ascii="Cambria" w:eastAsia="Cambria" w:hAnsi="Cambria"/>
          <w:b/>
          <w:color w:val="000000"/>
          <w:sz w:val="24"/>
        </w:rPr>
        <w:t>One has to be present</w:t>
      </w:r>
      <w:r>
        <w:rPr>
          <w:rFonts w:ascii="Cambria" w:eastAsia="Cambria" w:hAnsi="Cambria"/>
          <w:color w:val="000000"/>
          <w:sz w:val="24"/>
        </w:rPr>
        <w:t>]</w:t>
      </w:r>
    </w:p>
    <w:p w14:paraId="01E7457C" w14:textId="77777777" w:rsidR="005818CB" w:rsidRDefault="00B605D1">
      <w:pPr>
        <w:spacing w:before="303" w:line="258" w:lineRule="exact"/>
        <w:ind w:left="2376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Abdominal pain</w:t>
      </w:r>
    </w:p>
    <w:p w14:paraId="01E7457D" w14:textId="77777777" w:rsidR="005818CB" w:rsidRDefault="00B605D1">
      <w:pPr>
        <w:spacing w:before="26" w:line="258" w:lineRule="exact"/>
        <w:ind w:left="2376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Abdominal mass</w:t>
      </w:r>
    </w:p>
    <w:p w14:paraId="01E7457E" w14:textId="77777777" w:rsidR="005818CB" w:rsidRDefault="00B605D1">
      <w:pPr>
        <w:spacing w:before="25" w:line="258" w:lineRule="exact"/>
        <w:ind w:left="2376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Temperature &gt; 100.4 F (38.0 C)</w:t>
      </w:r>
    </w:p>
    <w:p w14:paraId="01E7457F" w14:textId="77777777" w:rsidR="005818CB" w:rsidRDefault="00B605D1">
      <w:pPr>
        <w:spacing w:before="20" w:line="258" w:lineRule="exact"/>
        <w:ind w:left="2376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WBC increasing</w:t>
      </w:r>
    </w:p>
    <w:p w14:paraId="01E74580" w14:textId="77777777" w:rsidR="005818CB" w:rsidRDefault="00B605D1">
      <w:pPr>
        <w:spacing w:before="304" w:line="258" w:lineRule="exact"/>
        <w:ind w:left="1656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Single follow−up study</w:t>
      </w:r>
    </w:p>
    <w:p w14:paraId="01E74581" w14:textId="77777777" w:rsidR="005818CB" w:rsidRDefault="00B605D1">
      <w:pPr>
        <w:spacing w:before="308" w:line="258" w:lineRule="exact"/>
        <w:ind w:left="864"/>
        <w:textAlignment w:val="baseline"/>
        <w:rPr>
          <w:rFonts w:ascii="Cambria" w:eastAsia="Cambria" w:hAnsi="Cambria"/>
          <w:b/>
          <w:color w:val="000000"/>
          <w:sz w:val="24"/>
        </w:rPr>
      </w:pPr>
      <w:r>
        <w:rPr>
          <w:rFonts w:ascii="Cambria" w:eastAsia="Cambria" w:hAnsi="Cambria"/>
          <w:b/>
          <w:color w:val="000000"/>
          <w:sz w:val="24"/>
        </w:rPr>
        <w:t>*</w:t>
      </w:r>
      <w:r>
        <w:rPr>
          <w:rFonts w:ascii="Cambria" w:eastAsia="Cambria" w:hAnsi="Cambria"/>
          <w:color w:val="000000"/>
          <w:sz w:val="24"/>
        </w:rPr>
        <w:t>New onset/change in nonspecific GI symptoms [</w:t>
      </w:r>
      <w:r>
        <w:rPr>
          <w:rFonts w:ascii="Cambria" w:eastAsia="Cambria" w:hAnsi="Cambria"/>
          <w:b/>
          <w:color w:val="000000"/>
          <w:sz w:val="24"/>
        </w:rPr>
        <w:t>All have to be present</w:t>
      </w:r>
      <w:r>
        <w:rPr>
          <w:rFonts w:ascii="Cambria" w:eastAsia="Cambria" w:hAnsi="Cambria"/>
          <w:color w:val="000000"/>
          <w:sz w:val="24"/>
        </w:rPr>
        <w:t>]</w:t>
      </w:r>
    </w:p>
    <w:p w14:paraId="01E74582" w14:textId="77777777" w:rsidR="005818CB" w:rsidRDefault="00B605D1">
      <w:pPr>
        <w:spacing w:before="304" w:line="258" w:lineRule="exact"/>
        <w:ind w:left="1656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Age ≥ 40</w:t>
      </w:r>
    </w:p>
    <w:p w14:paraId="01E74583" w14:textId="77777777" w:rsidR="005818CB" w:rsidRDefault="00B605D1">
      <w:pPr>
        <w:spacing w:before="20" w:line="258" w:lineRule="exact"/>
        <w:ind w:left="1656"/>
        <w:textAlignment w:val="baseline"/>
        <w:rPr>
          <w:rFonts w:ascii="Cambria" w:eastAsia="Cambria" w:hAnsi="Cambria"/>
          <w:color w:val="000000"/>
          <w:spacing w:val="-1"/>
          <w:sz w:val="24"/>
        </w:rPr>
      </w:pPr>
      <w:r>
        <w:rPr>
          <w:rFonts w:ascii="Cambria" w:eastAsia="Cambria" w:hAnsi="Cambria"/>
          <w:color w:val="000000"/>
          <w:spacing w:val="-1"/>
          <w:sz w:val="24"/>
        </w:rPr>
        <w:t>FOBT negative</w:t>
      </w:r>
    </w:p>
    <w:p w14:paraId="01E74584" w14:textId="77777777" w:rsidR="005818CB" w:rsidRDefault="00B605D1">
      <w:pPr>
        <w:spacing w:before="25" w:after="2889" w:line="258" w:lineRule="exact"/>
        <w:ind w:left="1656"/>
        <w:textAlignment w:val="baseline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CT nondiagnostic/not feasible</w:t>
      </w:r>
    </w:p>
    <w:p w14:paraId="01E74585" w14:textId="77777777" w:rsidR="005818CB" w:rsidRDefault="005818CB">
      <w:pPr>
        <w:spacing w:before="25" w:after="2889" w:line="258" w:lineRule="exact"/>
        <w:sectPr w:rsidR="005818CB">
          <w:type w:val="continuous"/>
          <w:pgSz w:w="12240" w:h="15840"/>
          <w:pgMar w:top="680" w:right="1085" w:bottom="564" w:left="1075" w:header="720" w:footer="720" w:gutter="0"/>
          <w:cols w:space="720"/>
        </w:sectPr>
      </w:pPr>
    </w:p>
    <w:p w14:paraId="01E74586" w14:textId="77777777" w:rsidR="005818CB" w:rsidRDefault="00C862BA">
      <w:pPr>
        <w:tabs>
          <w:tab w:val="right" w:pos="10008"/>
        </w:tabs>
        <w:spacing w:before="125" w:line="234" w:lineRule="exact"/>
        <w:ind w:left="72"/>
        <w:textAlignment w:val="baseline"/>
        <w:rPr>
          <w:rFonts w:ascii="Cambria" w:eastAsia="Cambria" w:hAnsi="Cambria"/>
          <w:color w:val="000000"/>
        </w:rPr>
      </w:pPr>
      <w:r>
        <w:pict w14:anchorId="01E74595">
          <v:line id="_x0000_s1026" style="position:absolute;left:0;text-align:left;z-index:251659776;mso-position-horizontal-relative:page;mso-position-vertical-relative:page" from="54pt,727.7pt" to="558.05pt,727.7pt" strokecolor="#612322" strokeweight="4.55pt">
            <v:stroke linestyle="thinThin"/>
            <w10:wrap anchorx="page" anchory="page"/>
          </v:line>
        </w:pict>
      </w:r>
      <w:r w:rsidR="00B605D1">
        <w:rPr>
          <w:rFonts w:ascii="Cambria" w:eastAsia="Cambria" w:hAnsi="Cambria"/>
          <w:color w:val="000000"/>
        </w:rPr>
        <w:t>Updated 8/2021</w:t>
      </w:r>
      <w:r w:rsidR="00B605D1">
        <w:rPr>
          <w:rFonts w:ascii="Cambria" w:eastAsia="Cambria" w:hAnsi="Cambria"/>
          <w:color w:val="000000"/>
        </w:rPr>
        <w:tab/>
        <w:t>Page 5</w:t>
      </w:r>
    </w:p>
    <w:sectPr w:rsidR="005818CB">
      <w:type w:val="continuous"/>
      <w:pgSz w:w="12240" w:h="15840"/>
      <w:pgMar w:top="680" w:right="1080" w:bottom="564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7459A" w14:textId="77777777" w:rsidR="00B605D1" w:rsidRDefault="00B605D1">
      <w:r>
        <w:separator/>
      </w:r>
    </w:p>
  </w:endnote>
  <w:endnote w:type="continuationSeparator" w:id="0">
    <w:p w14:paraId="01E7459C" w14:textId="77777777" w:rsidR="00B605D1" w:rsidRDefault="00B6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mbria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74596" w14:textId="77777777" w:rsidR="005818CB" w:rsidRDefault="005818CB"/>
  </w:footnote>
  <w:footnote w:type="continuationSeparator" w:id="0">
    <w:p w14:paraId="01E74597" w14:textId="77777777" w:rsidR="005818CB" w:rsidRDefault="00B60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E1517"/>
    <w:multiLevelType w:val="multilevel"/>
    <w:tmpl w:val="70387D78"/>
    <w:lvl w:ilvl="0">
      <w:start w:val="1"/>
      <w:numFmt w:val="upperLetter"/>
      <w:lvlText w:val="%1)"/>
      <w:lvlJc w:val="left"/>
      <w:pPr>
        <w:tabs>
          <w:tab w:val="left" w:pos="288"/>
        </w:tabs>
      </w:pPr>
      <w:rPr>
        <w:rFonts w:ascii="Cambria" w:eastAsia="Cambria" w:hAnsi="Cambria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7990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CB"/>
    <w:rsid w:val="005818CB"/>
    <w:rsid w:val="00B605D1"/>
    <w:rsid w:val="00B70CCF"/>
    <w:rsid w:val="00C862BA"/>
    <w:rsid w:val="00DA020F"/>
    <w:rsid w:val="00FB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1E74502"/>
  <w15:docId w15:val="{AC337AAD-D03F-473F-9E10-0C931988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.m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u.m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cu.m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u.m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733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Provider Checklist Outpatient  Imaging-Ultrasound-Abdomen</dc:title>
  <dc:creator>dgeringer</dc:creator>
  <cp:lastModifiedBy>Rachael Galante</cp:lastModifiedBy>
  <cp:revision>2</cp:revision>
  <dcterms:created xsi:type="dcterms:W3CDTF">2024-05-21T19:35:00Z</dcterms:created>
  <dcterms:modified xsi:type="dcterms:W3CDTF">2024-05-21T19:35:00Z</dcterms:modified>
</cp:coreProperties>
</file>