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CE4C2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522519">
        <w:rPr>
          <w:rFonts w:asciiTheme="majorHAnsi" w:hAnsiTheme="majorHAnsi" w:cstheme="minorHAnsi"/>
          <w:b/>
          <w:sz w:val="28"/>
          <w:szCs w:val="28"/>
          <w:u w:val="single"/>
        </w:rPr>
        <w:t>Imaging</w:t>
      </w:r>
    </w:p>
    <w:p w14:paraId="5CF0C9FB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C81846B" w14:textId="77777777" w:rsidR="005C12A6" w:rsidRPr="005C12A6" w:rsidRDefault="005936A1" w:rsidP="005C12A6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3B4AF6" w:rsidRPr="003B4AF6">
        <w:rPr>
          <w:rFonts w:asciiTheme="majorHAnsi" w:hAnsiTheme="majorHAnsi"/>
          <w:b/>
          <w:sz w:val="28"/>
          <w:szCs w:val="28"/>
        </w:rPr>
        <w:t xml:space="preserve">Magnetic Resonance Imaging (MRI) </w:t>
      </w:r>
      <w:r w:rsidR="005C12A6" w:rsidRPr="005C12A6">
        <w:rPr>
          <w:rFonts w:asciiTheme="majorHAnsi" w:hAnsiTheme="majorHAnsi"/>
          <w:b/>
          <w:sz w:val="28"/>
          <w:szCs w:val="28"/>
        </w:rPr>
        <w:t xml:space="preserve">Brain </w:t>
      </w:r>
    </w:p>
    <w:p w14:paraId="2FC1B55E" w14:textId="77777777" w:rsidR="005C12A6" w:rsidRPr="005C12A6" w:rsidRDefault="005C12A6" w:rsidP="005C12A6">
      <w:pPr>
        <w:jc w:val="center"/>
        <w:rPr>
          <w:rFonts w:asciiTheme="majorHAnsi" w:hAnsiTheme="majorHAnsi"/>
          <w:b/>
          <w:sz w:val="28"/>
          <w:szCs w:val="28"/>
        </w:rPr>
      </w:pPr>
      <w:r w:rsidRPr="005C12A6">
        <w:rPr>
          <w:rFonts w:asciiTheme="majorHAnsi" w:hAnsiTheme="majorHAnsi"/>
          <w:b/>
          <w:sz w:val="28"/>
          <w:szCs w:val="28"/>
        </w:rPr>
        <w:t>(CPT Codes: 70551, 70552, 70553, 70554, 70555)</w:t>
      </w:r>
    </w:p>
    <w:p w14:paraId="3557AF57" w14:textId="77777777" w:rsidR="006C27DF" w:rsidRDefault="006C27DF" w:rsidP="005C12A6">
      <w:pPr>
        <w:rPr>
          <w:rFonts w:asciiTheme="majorHAnsi" w:hAnsiTheme="majorHAnsi"/>
          <w:b/>
          <w:sz w:val="28"/>
          <w:szCs w:val="28"/>
        </w:rPr>
      </w:pPr>
    </w:p>
    <w:p w14:paraId="7FEE6E6C" w14:textId="77777777" w:rsidR="005C12A6" w:rsidRPr="005C12A6" w:rsidRDefault="005C12A6" w:rsidP="005C12A6">
      <w:pPr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>All Indications [</w:t>
      </w:r>
      <w:r w:rsidRPr="005C12A6">
        <w:rPr>
          <w:rFonts w:asciiTheme="majorHAnsi" w:hAnsiTheme="majorHAnsi"/>
          <w:b/>
          <w:sz w:val="24"/>
          <w:szCs w:val="24"/>
        </w:rPr>
        <w:t>*One has to be present</w:t>
      </w:r>
      <w:r w:rsidRPr="005C12A6">
        <w:rPr>
          <w:rFonts w:asciiTheme="majorHAnsi" w:hAnsiTheme="majorHAnsi"/>
          <w:sz w:val="24"/>
          <w:szCs w:val="24"/>
        </w:rPr>
        <w:t xml:space="preserve">]   </w:t>
      </w:r>
    </w:p>
    <w:p w14:paraId="790F32EC" w14:textId="77777777" w:rsidR="005C12A6" w:rsidRPr="005C12A6" w:rsidRDefault="005C12A6" w:rsidP="005C12A6">
      <w:pPr>
        <w:rPr>
          <w:rFonts w:asciiTheme="majorHAnsi" w:hAnsiTheme="majorHAnsi"/>
          <w:sz w:val="24"/>
          <w:szCs w:val="24"/>
        </w:rPr>
      </w:pPr>
    </w:p>
    <w:p w14:paraId="57217428" w14:textId="77777777" w:rsidR="005C12A6" w:rsidRPr="005C12A6" w:rsidRDefault="005C12A6" w:rsidP="005C12A6">
      <w:pPr>
        <w:tabs>
          <w:tab w:val="left" w:pos="360"/>
        </w:tabs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r w:rsidRPr="005C12A6">
        <w:rPr>
          <w:rFonts w:asciiTheme="majorHAnsi" w:hAnsiTheme="majorHAnsi"/>
          <w:b/>
          <w:sz w:val="24"/>
          <w:szCs w:val="24"/>
        </w:rPr>
        <w:t>*</w:t>
      </w:r>
      <w:r w:rsidRPr="005C12A6">
        <w:rPr>
          <w:rFonts w:asciiTheme="majorHAnsi" w:hAnsiTheme="majorHAnsi"/>
          <w:sz w:val="24"/>
          <w:szCs w:val="24"/>
        </w:rPr>
        <w:t xml:space="preserve">Acute onset persistent neurologic </w:t>
      </w:r>
      <w:proofErr w:type="spellStart"/>
      <w:r w:rsidRPr="005C12A6">
        <w:rPr>
          <w:rFonts w:asciiTheme="majorHAnsi" w:hAnsiTheme="majorHAnsi"/>
          <w:sz w:val="24"/>
          <w:szCs w:val="24"/>
        </w:rPr>
        <w:t>Sx</w:t>
      </w:r>
      <w:proofErr w:type="spellEnd"/>
      <w:r w:rsidRPr="005C12A6">
        <w:rPr>
          <w:rFonts w:asciiTheme="majorHAnsi" w:hAnsiTheme="majorHAnsi"/>
          <w:sz w:val="24"/>
          <w:szCs w:val="24"/>
        </w:rPr>
        <w:t xml:space="preserve">/findings (suspected stroke/CVA) </w:t>
      </w:r>
      <w:r w:rsidRPr="005C12A6">
        <w:rPr>
          <w:sz w:val="24"/>
          <w:szCs w:val="24"/>
        </w:rPr>
        <w:t>♦</w:t>
      </w:r>
      <w:r w:rsidRPr="005C12A6">
        <w:rPr>
          <w:rFonts w:asciiTheme="majorHAnsi" w:hAnsiTheme="majorHAnsi"/>
          <w:sz w:val="24"/>
          <w:szCs w:val="24"/>
        </w:rPr>
        <w:t xml:space="preserve"> [</w:t>
      </w:r>
      <w:r w:rsidRPr="005C12A6">
        <w:rPr>
          <w:rFonts w:asciiTheme="majorHAnsi" w:hAnsiTheme="majorHAnsi"/>
          <w:b/>
          <w:sz w:val="24"/>
          <w:szCs w:val="24"/>
        </w:rPr>
        <w:t>Both have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3971F614" w14:textId="77777777" w:rsidR="005C12A6" w:rsidRPr="005C12A6" w:rsidRDefault="005C12A6" w:rsidP="005C12A6">
      <w:pPr>
        <w:tabs>
          <w:tab w:val="left" w:pos="360"/>
        </w:tabs>
        <w:ind w:left="360"/>
        <w:rPr>
          <w:rFonts w:asciiTheme="majorHAnsi" w:hAnsiTheme="majorHAnsi"/>
          <w:sz w:val="24"/>
          <w:szCs w:val="24"/>
        </w:rPr>
      </w:pPr>
    </w:p>
    <w:p w14:paraId="63FA250C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5C12A6">
        <w:rPr>
          <w:rFonts w:asciiTheme="majorHAnsi" w:hAnsiTheme="majorHAnsi"/>
          <w:sz w:val="24"/>
          <w:szCs w:val="24"/>
        </w:rPr>
        <w:t>Sx</w:t>
      </w:r>
      <w:proofErr w:type="spellEnd"/>
      <w:r w:rsidRPr="005C12A6">
        <w:rPr>
          <w:rFonts w:asciiTheme="majorHAnsi" w:hAnsiTheme="majorHAnsi"/>
          <w:sz w:val="24"/>
          <w:szCs w:val="24"/>
        </w:rPr>
        <w:t>/findings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</w:t>
      </w:r>
    </w:p>
    <w:p w14:paraId="0E6C17A7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</w:t>
      </w:r>
    </w:p>
    <w:p w14:paraId="63D4106C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Sensory deficit    </w:t>
      </w:r>
    </w:p>
    <w:p w14:paraId="5986E642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Motor deficit        </w:t>
      </w:r>
    </w:p>
    <w:p w14:paraId="273C68D1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Language deficit    </w:t>
      </w:r>
    </w:p>
    <w:p w14:paraId="538DD08C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Cognitive dysfunction of unknown etiology    </w:t>
      </w:r>
    </w:p>
    <w:p w14:paraId="028674AA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Visual impairment    </w:t>
      </w:r>
    </w:p>
    <w:p w14:paraId="7B363D26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Altered level of consciousness    </w:t>
      </w:r>
    </w:p>
    <w:p w14:paraId="6AD4DF21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Vertigo with headache/central nystagmus  </w:t>
      </w:r>
    </w:p>
    <w:p w14:paraId="0380DD5E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</w:t>
      </w:r>
    </w:p>
    <w:p w14:paraId="01B913AD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Symptom onset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   </w:t>
      </w:r>
    </w:p>
    <w:p w14:paraId="343493FD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</w:t>
      </w:r>
    </w:p>
    <w:p w14:paraId="601E16F8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≤ 3 hrs and CT not feasible</w:t>
      </w:r>
    </w:p>
    <w:p w14:paraId="7D641290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&gt; 3 hrs   </w:t>
      </w:r>
    </w:p>
    <w:p w14:paraId="032922CA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</w:p>
    <w:p w14:paraId="5C285841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r w:rsidRPr="005C12A6">
        <w:rPr>
          <w:rFonts w:asciiTheme="majorHAnsi" w:hAnsiTheme="majorHAnsi"/>
          <w:b/>
          <w:sz w:val="24"/>
          <w:szCs w:val="24"/>
        </w:rPr>
        <w:t>*</w:t>
      </w:r>
      <w:r w:rsidRPr="005C12A6">
        <w:rPr>
          <w:rFonts w:asciiTheme="majorHAnsi" w:hAnsiTheme="majorHAnsi"/>
          <w:sz w:val="24"/>
          <w:szCs w:val="24"/>
        </w:rPr>
        <w:t>Follow−up study post stroke/CVA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   </w:t>
      </w:r>
    </w:p>
    <w:p w14:paraId="12CE8A4A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 </w:t>
      </w:r>
    </w:p>
    <w:p w14:paraId="189BE6BE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Anticoagulation planned    </w:t>
      </w:r>
    </w:p>
    <w:p w14:paraId="2FEFC0CB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New/worsening CNS </w:t>
      </w:r>
      <w:proofErr w:type="spellStart"/>
      <w:r w:rsidRPr="005C12A6">
        <w:rPr>
          <w:rFonts w:asciiTheme="majorHAnsi" w:hAnsiTheme="majorHAnsi"/>
          <w:sz w:val="24"/>
          <w:szCs w:val="24"/>
        </w:rPr>
        <w:t>Sx</w:t>
      </w:r>
      <w:proofErr w:type="spellEnd"/>
      <w:r w:rsidRPr="005C12A6">
        <w:rPr>
          <w:rFonts w:asciiTheme="majorHAnsi" w:hAnsiTheme="majorHAnsi"/>
          <w:sz w:val="24"/>
          <w:szCs w:val="24"/>
        </w:rPr>
        <w:t xml:space="preserve">/findings </w:t>
      </w:r>
      <w:r w:rsidRPr="005C12A6">
        <w:rPr>
          <w:sz w:val="24"/>
          <w:szCs w:val="24"/>
        </w:rPr>
        <w:t>♦</w:t>
      </w:r>
      <w:r w:rsidRPr="005C12A6">
        <w:rPr>
          <w:rFonts w:asciiTheme="majorHAnsi" w:hAnsiTheme="majorHAnsi"/>
          <w:sz w:val="24"/>
          <w:szCs w:val="24"/>
        </w:rPr>
        <w:t xml:space="preserve">    </w:t>
      </w:r>
    </w:p>
    <w:p w14:paraId="1BC40750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</w:p>
    <w:p w14:paraId="4A593A30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r w:rsidRPr="005C12A6">
        <w:rPr>
          <w:rFonts w:asciiTheme="majorHAnsi" w:hAnsiTheme="majorHAnsi"/>
          <w:b/>
          <w:sz w:val="24"/>
          <w:szCs w:val="24"/>
        </w:rPr>
        <w:t>*</w:t>
      </w:r>
      <w:r w:rsidRPr="005C12A6">
        <w:rPr>
          <w:rFonts w:asciiTheme="majorHAnsi" w:hAnsiTheme="majorHAnsi"/>
          <w:sz w:val="24"/>
          <w:szCs w:val="24"/>
        </w:rPr>
        <w:t xml:space="preserve">New transient neurologic </w:t>
      </w:r>
      <w:proofErr w:type="spellStart"/>
      <w:r w:rsidRPr="005C12A6">
        <w:rPr>
          <w:rFonts w:asciiTheme="majorHAnsi" w:hAnsiTheme="majorHAnsi"/>
          <w:sz w:val="24"/>
          <w:szCs w:val="24"/>
        </w:rPr>
        <w:t>Sx</w:t>
      </w:r>
      <w:proofErr w:type="spellEnd"/>
      <w:r w:rsidRPr="005C12A6">
        <w:rPr>
          <w:rFonts w:asciiTheme="majorHAnsi" w:hAnsiTheme="majorHAnsi"/>
          <w:sz w:val="24"/>
          <w:szCs w:val="24"/>
        </w:rPr>
        <w:t xml:space="preserve">/findings (suspected TIA) </w:t>
      </w:r>
      <w:r w:rsidRPr="005C12A6">
        <w:rPr>
          <w:sz w:val="24"/>
          <w:szCs w:val="24"/>
        </w:rPr>
        <w:t>♦</w:t>
      </w:r>
      <w:r w:rsidRPr="005C12A6">
        <w:rPr>
          <w:rFonts w:asciiTheme="majorHAnsi" w:hAnsiTheme="majorHAnsi"/>
          <w:sz w:val="24"/>
          <w:szCs w:val="24"/>
        </w:rPr>
        <w:t xml:space="preserve">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5C1A3122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73DBBC31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Sensory deficit       </w:t>
      </w:r>
    </w:p>
    <w:p w14:paraId="4FCF91A5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Motor deficit    </w:t>
      </w:r>
    </w:p>
    <w:p w14:paraId="69134BDE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Language deficit       </w:t>
      </w:r>
    </w:p>
    <w:p w14:paraId="24527731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Cognitive dysfunction of unknown etiology       </w:t>
      </w:r>
    </w:p>
    <w:p w14:paraId="0AB349BA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Visual impairment       </w:t>
      </w:r>
    </w:p>
    <w:p w14:paraId="1B201D85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Vertigo with headache/central nystagmus    </w:t>
      </w:r>
    </w:p>
    <w:p w14:paraId="3A192C97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</w:t>
      </w:r>
    </w:p>
    <w:p w14:paraId="72D07C50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r w:rsidRPr="005C12A6">
        <w:rPr>
          <w:rFonts w:asciiTheme="majorHAnsi" w:hAnsiTheme="majorHAnsi"/>
          <w:b/>
          <w:sz w:val="24"/>
          <w:szCs w:val="24"/>
        </w:rPr>
        <w:t>*</w:t>
      </w:r>
      <w:r w:rsidRPr="005C12A6">
        <w:rPr>
          <w:rFonts w:asciiTheme="majorHAnsi" w:hAnsiTheme="majorHAnsi"/>
          <w:sz w:val="24"/>
          <w:szCs w:val="24"/>
        </w:rPr>
        <w:t>Headache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433DF2A3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3A922E82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Papilledema by PE       </w:t>
      </w:r>
    </w:p>
    <w:p w14:paraId="150EFC28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lastRenderedPageBreak/>
        <w:t xml:space="preserve">   New headache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7AEC5695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</w:t>
      </w:r>
    </w:p>
    <w:p w14:paraId="57C279FA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Age ≥ 50 and no Hx of headaches        </w:t>
      </w:r>
    </w:p>
    <w:p w14:paraId="5ACE62BB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Focal neurologic finding by PE      </w:t>
      </w:r>
    </w:p>
    <w:p w14:paraId="3AAE83E3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Headache with syncope by Hx        </w:t>
      </w:r>
    </w:p>
    <w:p w14:paraId="54068124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Mental status changes by Hx/PE        </w:t>
      </w:r>
    </w:p>
    <w:p w14:paraId="18952E94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Absent venous pulsations by funduscopic exam        </w:t>
      </w:r>
    </w:p>
    <w:p w14:paraId="2E2897D8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Headache onset with exertion/Valsalva maneuver by Hx        </w:t>
      </w:r>
    </w:p>
    <w:p w14:paraId="6655F629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Headache causes awakening from sleep by Hx    </w:t>
      </w:r>
    </w:p>
    <w:p w14:paraId="0AD161AF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1D9D2170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Chronic headache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</w:t>
      </w:r>
    </w:p>
    <w:p w14:paraId="30187545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</w:t>
      </w:r>
    </w:p>
    <w:p w14:paraId="355798A8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Focal neurologic finding by PE        </w:t>
      </w:r>
    </w:p>
    <w:p w14:paraId="7C882E88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Headache with syncope by Hx        </w:t>
      </w:r>
    </w:p>
    <w:p w14:paraId="0F6E1EE1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Mental status changes by Hx/PE        </w:t>
      </w:r>
    </w:p>
    <w:p w14:paraId="0EA360CD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Worsening of previously stable chronic headache by Hx  </w:t>
      </w:r>
    </w:p>
    <w:p w14:paraId="2CC561C1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</w:t>
      </w:r>
    </w:p>
    <w:p w14:paraId="2B43F551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r w:rsidRPr="005C12A6">
        <w:rPr>
          <w:rFonts w:asciiTheme="majorHAnsi" w:hAnsiTheme="majorHAnsi"/>
          <w:b/>
          <w:sz w:val="24"/>
          <w:szCs w:val="24"/>
        </w:rPr>
        <w:t>*</w:t>
      </w:r>
      <w:r w:rsidRPr="005C12A6">
        <w:rPr>
          <w:rFonts w:asciiTheme="majorHAnsi" w:hAnsiTheme="majorHAnsi"/>
          <w:sz w:val="24"/>
          <w:szCs w:val="24"/>
        </w:rPr>
        <w:t>Seizure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6926F3D9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1665BA5B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New onset seizure </w:t>
      </w:r>
      <w:r w:rsidRPr="005C12A6">
        <w:rPr>
          <w:sz w:val="24"/>
          <w:szCs w:val="24"/>
        </w:rPr>
        <w:t>♦</w:t>
      </w:r>
      <w:r w:rsidRPr="005C12A6">
        <w:rPr>
          <w:rFonts w:asciiTheme="majorHAnsi" w:hAnsiTheme="majorHAnsi"/>
          <w:sz w:val="24"/>
          <w:szCs w:val="24"/>
        </w:rPr>
        <w:t xml:space="preserve">       </w:t>
      </w:r>
    </w:p>
    <w:p w14:paraId="57AAE576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Seizures refractory to anticonvulsant medication [</w:t>
      </w:r>
      <w:r w:rsidRPr="005C12A6">
        <w:rPr>
          <w:rFonts w:asciiTheme="majorHAnsi" w:hAnsiTheme="majorHAnsi"/>
          <w:b/>
          <w:sz w:val="24"/>
          <w:szCs w:val="24"/>
        </w:rPr>
        <w:t>All have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5231C6BE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</w:t>
      </w:r>
    </w:p>
    <w:p w14:paraId="5AA24FEC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Increased seizure activity with therapeutic blood levels of anticonvulsant        </w:t>
      </w:r>
    </w:p>
    <w:p w14:paraId="1FE0F5F7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≥ 12 wks since initiation of anticonvulsant Rx        </w:t>
      </w:r>
    </w:p>
    <w:p w14:paraId="1448C76B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No concurrent seizure−provoking medications    </w:t>
      </w:r>
    </w:p>
    <w:p w14:paraId="471720AC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</w:t>
      </w:r>
    </w:p>
    <w:p w14:paraId="5D4D474A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r w:rsidRPr="005C12A6">
        <w:rPr>
          <w:rFonts w:asciiTheme="majorHAnsi" w:hAnsiTheme="majorHAnsi"/>
          <w:b/>
          <w:sz w:val="24"/>
          <w:szCs w:val="24"/>
        </w:rPr>
        <w:t>*</w:t>
      </w:r>
      <w:r w:rsidRPr="005C12A6">
        <w:rPr>
          <w:rFonts w:asciiTheme="majorHAnsi" w:hAnsiTheme="majorHAnsi"/>
          <w:sz w:val="24"/>
          <w:szCs w:val="24"/>
        </w:rPr>
        <w:t xml:space="preserve">Head trauma </w:t>
      </w:r>
      <w:r w:rsidRPr="005C12A6">
        <w:rPr>
          <w:sz w:val="24"/>
          <w:szCs w:val="24"/>
        </w:rPr>
        <w:t>♦</w:t>
      </w:r>
      <w:r w:rsidRPr="005C12A6">
        <w:rPr>
          <w:rFonts w:asciiTheme="majorHAnsi" w:hAnsiTheme="majorHAnsi"/>
          <w:sz w:val="24"/>
          <w:szCs w:val="24"/>
        </w:rPr>
        <w:t xml:space="preserve"> [</w:t>
      </w:r>
      <w:r w:rsidRPr="005C12A6">
        <w:rPr>
          <w:rFonts w:asciiTheme="majorHAnsi" w:hAnsiTheme="majorHAnsi"/>
          <w:b/>
          <w:sz w:val="24"/>
          <w:szCs w:val="24"/>
        </w:rPr>
        <w:t>Both have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78B4D5CB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4C7ACCE0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5C12A6">
        <w:rPr>
          <w:rFonts w:asciiTheme="majorHAnsi" w:hAnsiTheme="majorHAnsi"/>
          <w:sz w:val="24"/>
          <w:szCs w:val="24"/>
        </w:rPr>
        <w:t>Sx</w:t>
      </w:r>
      <w:proofErr w:type="spellEnd"/>
      <w:r w:rsidRPr="005C12A6">
        <w:rPr>
          <w:rFonts w:asciiTheme="majorHAnsi" w:hAnsiTheme="majorHAnsi"/>
          <w:sz w:val="24"/>
          <w:szCs w:val="24"/>
        </w:rPr>
        <w:t>/findings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1E12783B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</w:t>
      </w:r>
    </w:p>
    <w:p w14:paraId="459B3484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Retrograde/anterograde amnesia        </w:t>
      </w:r>
    </w:p>
    <w:p w14:paraId="6E3A97EC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LOC by Hx/PE        </w:t>
      </w:r>
    </w:p>
    <w:p w14:paraId="58E32F1F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Mental status changes by Hx/PE        </w:t>
      </w:r>
    </w:p>
    <w:p w14:paraId="1E9391CE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Vomiting        </w:t>
      </w:r>
    </w:p>
    <w:p w14:paraId="1E4D41A3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Focal neurologic finding by PE      </w:t>
      </w:r>
    </w:p>
    <w:p w14:paraId="14DBCDBA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Headache by Hx        </w:t>
      </w:r>
    </w:p>
    <w:p w14:paraId="4F70254C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Seizure by Hx/PE        </w:t>
      </w:r>
    </w:p>
    <w:p w14:paraId="1C53AE73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Coagulopathy by Hx        </w:t>
      </w:r>
    </w:p>
    <w:p w14:paraId="51584373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Skull fracture by PE/x−ray   </w:t>
      </w:r>
    </w:p>
    <w:p w14:paraId="42206C2B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70E27BD8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CT not feasible/nondiagnostic for etiology of </w:t>
      </w:r>
      <w:proofErr w:type="spellStart"/>
      <w:r w:rsidRPr="005C12A6">
        <w:rPr>
          <w:rFonts w:asciiTheme="majorHAnsi" w:hAnsiTheme="majorHAnsi"/>
          <w:sz w:val="24"/>
          <w:szCs w:val="24"/>
        </w:rPr>
        <w:t>Sx</w:t>
      </w:r>
      <w:proofErr w:type="spellEnd"/>
      <w:r w:rsidRPr="005C12A6">
        <w:rPr>
          <w:rFonts w:asciiTheme="majorHAnsi" w:hAnsiTheme="majorHAnsi"/>
          <w:sz w:val="24"/>
          <w:szCs w:val="24"/>
        </w:rPr>
        <w:t xml:space="preserve">/findings    </w:t>
      </w:r>
    </w:p>
    <w:p w14:paraId="3BB5FF96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</w:t>
      </w:r>
    </w:p>
    <w:p w14:paraId="501AE98B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r w:rsidRPr="005C12A6">
        <w:rPr>
          <w:rFonts w:asciiTheme="majorHAnsi" w:hAnsiTheme="majorHAnsi"/>
          <w:b/>
          <w:sz w:val="24"/>
          <w:szCs w:val="24"/>
        </w:rPr>
        <w:t>*</w:t>
      </w:r>
      <w:r w:rsidRPr="005C12A6">
        <w:rPr>
          <w:rFonts w:asciiTheme="majorHAnsi" w:hAnsiTheme="majorHAnsi"/>
          <w:sz w:val="24"/>
          <w:szCs w:val="24"/>
        </w:rPr>
        <w:t>CNS infection (gadolinium contrast recommended)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337E6159" w14:textId="77777777" w:rsid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lastRenderedPageBreak/>
        <w:t xml:space="preserve">   </w:t>
      </w:r>
    </w:p>
    <w:p w14:paraId="126963BC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</w:p>
    <w:p w14:paraId="7023D2F3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Suspected infection in immunocompetent host </w:t>
      </w:r>
      <w:r w:rsidRPr="005C12A6">
        <w:rPr>
          <w:sz w:val="24"/>
          <w:szCs w:val="24"/>
        </w:rPr>
        <w:t>♦</w:t>
      </w:r>
      <w:r w:rsidRPr="005C12A6">
        <w:rPr>
          <w:rFonts w:asciiTheme="majorHAnsi" w:hAnsiTheme="majorHAnsi"/>
          <w:sz w:val="24"/>
          <w:szCs w:val="24"/>
        </w:rPr>
        <w:t xml:space="preserve"> [</w:t>
      </w:r>
      <w:r w:rsidRPr="005C12A6">
        <w:rPr>
          <w:rFonts w:asciiTheme="majorHAnsi" w:hAnsiTheme="majorHAnsi"/>
          <w:b/>
          <w:sz w:val="24"/>
          <w:szCs w:val="24"/>
        </w:rPr>
        <w:t>Both have to be present</w:t>
      </w:r>
      <w:r w:rsidRPr="005C12A6">
        <w:rPr>
          <w:rFonts w:asciiTheme="majorHAnsi" w:hAnsiTheme="majorHAnsi"/>
          <w:sz w:val="24"/>
          <w:szCs w:val="24"/>
        </w:rPr>
        <w:t xml:space="preserve">]      </w:t>
      </w:r>
    </w:p>
    <w:p w14:paraId="2960A233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New/worsening CNS </w:t>
      </w:r>
      <w:proofErr w:type="spellStart"/>
      <w:r w:rsidRPr="005C12A6">
        <w:rPr>
          <w:rFonts w:asciiTheme="majorHAnsi" w:hAnsiTheme="majorHAnsi"/>
          <w:sz w:val="24"/>
          <w:szCs w:val="24"/>
        </w:rPr>
        <w:t>Sx</w:t>
      </w:r>
      <w:proofErr w:type="spellEnd"/>
      <w:r w:rsidRPr="005C12A6">
        <w:rPr>
          <w:rFonts w:asciiTheme="majorHAnsi" w:hAnsiTheme="majorHAnsi"/>
          <w:sz w:val="24"/>
          <w:szCs w:val="24"/>
        </w:rPr>
        <w:t>/findings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7B3B43FC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 </w:t>
      </w:r>
    </w:p>
    <w:p w14:paraId="2BAC0300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-1 Focal neurologic finding by PE         </w:t>
      </w:r>
    </w:p>
    <w:p w14:paraId="00FBD292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-2 Headache by Hx         </w:t>
      </w:r>
    </w:p>
    <w:p w14:paraId="57C9EE06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-3 Photophobia         </w:t>
      </w:r>
    </w:p>
    <w:p w14:paraId="78BD44DA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-4 </w:t>
      </w:r>
      <w:proofErr w:type="spellStart"/>
      <w:r w:rsidRPr="005C12A6">
        <w:rPr>
          <w:rFonts w:asciiTheme="majorHAnsi" w:hAnsiTheme="majorHAnsi"/>
          <w:sz w:val="24"/>
          <w:szCs w:val="24"/>
        </w:rPr>
        <w:t>Meningismus</w:t>
      </w:r>
      <w:proofErr w:type="spellEnd"/>
      <w:r w:rsidRPr="005C12A6">
        <w:rPr>
          <w:rFonts w:asciiTheme="majorHAnsi" w:hAnsiTheme="majorHAnsi"/>
          <w:sz w:val="24"/>
          <w:szCs w:val="24"/>
        </w:rPr>
        <w:t xml:space="preserve">         </w:t>
      </w:r>
    </w:p>
    <w:p w14:paraId="10076159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-5 Mental status changes by Hx/PE         </w:t>
      </w:r>
    </w:p>
    <w:p w14:paraId="062E5A71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-6 Seizure by Hx/PE    </w:t>
      </w:r>
    </w:p>
    <w:p w14:paraId="3B5062FD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</w:t>
      </w:r>
    </w:p>
    <w:p w14:paraId="15F257C2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Associated findings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0D1D6AC5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 </w:t>
      </w:r>
    </w:p>
    <w:p w14:paraId="3C95D15F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-1 Temperature &gt; 100.4 </w:t>
      </w:r>
      <w:proofErr w:type="gramStart"/>
      <w:r w:rsidRPr="005C12A6">
        <w:rPr>
          <w:rFonts w:asciiTheme="majorHAnsi" w:hAnsiTheme="majorHAnsi"/>
          <w:sz w:val="24"/>
          <w:szCs w:val="24"/>
        </w:rPr>
        <w:t>F(</w:t>
      </w:r>
      <w:proofErr w:type="gramEnd"/>
      <w:r w:rsidRPr="005C12A6">
        <w:rPr>
          <w:rFonts w:asciiTheme="majorHAnsi" w:hAnsiTheme="majorHAnsi"/>
          <w:sz w:val="24"/>
          <w:szCs w:val="24"/>
        </w:rPr>
        <w:t xml:space="preserve">38.0 C)       </w:t>
      </w:r>
    </w:p>
    <w:p w14:paraId="5A8E0021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-2 WBC &gt; 12,000/cu.mm(12x109/L)    </w:t>
      </w:r>
    </w:p>
    <w:p w14:paraId="14A7CAEE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0420D73E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Suspected infection in immunocompromised host </w:t>
      </w:r>
      <w:r w:rsidRPr="005C12A6">
        <w:rPr>
          <w:sz w:val="24"/>
          <w:szCs w:val="24"/>
        </w:rPr>
        <w:t>♦</w:t>
      </w:r>
      <w:r w:rsidRPr="005C12A6">
        <w:rPr>
          <w:rFonts w:asciiTheme="majorHAnsi" w:hAnsiTheme="majorHAnsi"/>
          <w:sz w:val="24"/>
          <w:szCs w:val="24"/>
        </w:rPr>
        <w:t xml:space="preserve">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7AEE23A3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</w:t>
      </w:r>
    </w:p>
    <w:p w14:paraId="1CDA144F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Focal neurologic finding by PE        </w:t>
      </w:r>
    </w:p>
    <w:p w14:paraId="7549EA58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Atypical headache by Hx        </w:t>
      </w:r>
    </w:p>
    <w:p w14:paraId="2FB03565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Mental status changes by Hx/PE        </w:t>
      </w:r>
    </w:p>
    <w:p w14:paraId="15FD2E3F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Seizure by Hx/PE    </w:t>
      </w:r>
    </w:p>
    <w:p w14:paraId="2CE3F676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4072E2F6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Follow−up assessment   </w:t>
      </w:r>
    </w:p>
    <w:p w14:paraId="1279C5E5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</w:p>
    <w:p w14:paraId="64A9A374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r w:rsidRPr="005C12A6">
        <w:rPr>
          <w:rFonts w:asciiTheme="majorHAnsi" w:hAnsiTheme="majorHAnsi"/>
          <w:b/>
          <w:sz w:val="24"/>
          <w:szCs w:val="24"/>
        </w:rPr>
        <w:t>*</w:t>
      </w:r>
      <w:r w:rsidRPr="005C12A6">
        <w:rPr>
          <w:rFonts w:asciiTheme="majorHAnsi" w:hAnsiTheme="majorHAnsi"/>
          <w:sz w:val="24"/>
          <w:szCs w:val="24"/>
        </w:rPr>
        <w:t>Follow−up of intracranial abscess (gadolinium contrast recommended)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</w:t>
      </w:r>
    </w:p>
    <w:p w14:paraId="5AF07AFF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56AB6B04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New/worsening CNS </w:t>
      </w:r>
      <w:proofErr w:type="spellStart"/>
      <w:r w:rsidRPr="005C12A6">
        <w:rPr>
          <w:rFonts w:asciiTheme="majorHAnsi" w:hAnsiTheme="majorHAnsi"/>
          <w:sz w:val="24"/>
          <w:szCs w:val="24"/>
        </w:rPr>
        <w:t>Sx</w:t>
      </w:r>
      <w:proofErr w:type="spellEnd"/>
      <w:r w:rsidRPr="005C12A6">
        <w:rPr>
          <w:rFonts w:asciiTheme="majorHAnsi" w:hAnsiTheme="majorHAnsi"/>
          <w:sz w:val="24"/>
          <w:szCs w:val="24"/>
        </w:rPr>
        <w:t xml:space="preserve">/findings </w:t>
      </w:r>
      <w:r w:rsidRPr="005C12A6">
        <w:rPr>
          <w:sz w:val="24"/>
          <w:szCs w:val="24"/>
        </w:rPr>
        <w:t>♦</w:t>
      </w:r>
      <w:r w:rsidRPr="005C12A6">
        <w:rPr>
          <w:rFonts w:asciiTheme="majorHAnsi" w:hAnsiTheme="majorHAnsi"/>
          <w:sz w:val="24"/>
          <w:szCs w:val="24"/>
        </w:rPr>
        <w:t xml:space="preserve">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 </w:t>
      </w:r>
    </w:p>
    <w:p w14:paraId="09356541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607A1832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Focal neurologic finding by PE        </w:t>
      </w:r>
    </w:p>
    <w:p w14:paraId="46FF2F19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Vomiting        </w:t>
      </w:r>
    </w:p>
    <w:p w14:paraId="46BEB25D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Headache by Hx        </w:t>
      </w:r>
    </w:p>
    <w:p w14:paraId="1CCD8349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Mental status changes by Hx/PE        </w:t>
      </w:r>
    </w:p>
    <w:p w14:paraId="133257C5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Seizure by Hx/PE    </w:t>
      </w:r>
    </w:p>
    <w:p w14:paraId="0D5DE8A7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66B2F81A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Follow−up assessment during Rx       </w:t>
      </w:r>
    </w:p>
    <w:p w14:paraId="7AE4E871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Follow−up assessment after Rx completed  </w:t>
      </w:r>
    </w:p>
    <w:p w14:paraId="3AB61F94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</w:t>
      </w:r>
    </w:p>
    <w:p w14:paraId="77E63339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r w:rsidRPr="005C12A6">
        <w:rPr>
          <w:rFonts w:asciiTheme="majorHAnsi" w:hAnsiTheme="majorHAnsi"/>
          <w:b/>
          <w:sz w:val="24"/>
          <w:szCs w:val="24"/>
        </w:rPr>
        <w:t>*</w:t>
      </w:r>
      <w:r w:rsidRPr="005C12A6">
        <w:rPr>
          <w:rFonts w:asciiTheme="majorHAnsi" w:hAnsiTheme="majorHAnsi"/>
          <w:sz w:val="24"/>
          <w:szCs w:val="24"/>
        </w:rPr>
        <w:t>Follow−up of primary brain tumor (gadolinium contrast recommended)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</w:t>
      </w:r>
    </w:p>
    <w:p w14:paraId="55481654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498D81D6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lastRenderedPageBreak/>
        <w:t xml:space="preserve">   New/worsening CNS </w:t>
      </w:r>
      <w:proofErr w:type="spellStart"/>
      <w:r w:rsidRPr="005C12A6">
        <w:rPr>
          <w:rFonts w:asciiTheme="majorHAnsi" w:hAnsiTheme="majorHAnsi"/>
          <w:sz w:val="24"/>
          <w:szCs w:val="24"/>
        </w:rPr>
        <w:t>Sx</w:t>
      </w:r>
      <w:proofErr w:type="spellEnd"/>
      <w:r w:rsidRPr="005C12A6">
        <w:rPr>
          <w:rFonts w:asciiTheme="majorHAnsi" w:hAnsiTheme="majorHAnsi"/>
          <w:sz w:val="24"/>
          <w:szCs w:val="24"/>
        </w:rPr>
        <w:t xml:space="preserve">/findings </w:t>
      </w:r>
      <w:r w:rsidRPr="005C12A6">
        <w:rPr>
          <w:sz w:val="24"/>
          <w:szCs w:val="24"/>
        </w:rPr>
        <w:t>♦</w:t>
      </w:r>
      <w:r w:rsidRPr="005C12A6">
        <w:rPr>
          <w:rFonts w:asciiTheme="majorHAnsi" w:hAnsiTheme="majorHAnsi"/>
          <w:sz w:val="24"/>
          <w:szCs w:val="24"/>
        </w:rPr>
        <w:t xml:space="preserve">       </w:t>
      </w:r>
    </w:p>
    <w:p w14:paraId="54BAC91B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Periodic assessment    </w:t>
      </w:r>
    </w:p>
    <w:p w14:paraId="1CC1ECE6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</w:t>
      </w:r>
    </w:p>
    <w:p w14:paraId="56A9F018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r w:rsidRPr="005C12A6">
        <w:rPr>
          <w:rFonts w:asciiTheme="majorHAnsi" w:hAnsiTheme="majorHAnsi"/>
          <w:b/>
          <w:sz w:val="24"/>
          <w:szCs w:val="24"/>
        </w:rPr>
        <w:t>*</w:t>
      </w:r>
      <w:r w:rsidRPr="005C12A6">
        <w:rPr>
          <w:rFonts w:asciiTheme="majorHAnsi" w:hAnsiTheme="majorHAnsi"/>
          <w:sz w:val="24"/>
          <w:szCs w:val="24"/>
        </w:rPr>
        <w:t xml:space="preserve">Single brain tumor by CT (gadolinium contrast recommended)    </w:t>
      </w:r>
    </w:p>
    <w:p w14:paraId="506CBFEE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</w:t>
      </w:r>
    </w:p>
    <w:p w14:paraId="770BE6EC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r w:rsidRPr="005C12A6">
        <w:rPr>
          <w:rFonts w:asciiTheme="majorHAnsi" w:hAnsiTheme="majorHAnsi"/>
          <w:b/>
          <w:sz w:val="24"/>
          <w:szCs w:val="24"/>
        </w:rPr>
        <w:t>*</w:t>
      </w:r>
      <w:r w:rsidRPr="005C12A6">
        <w:rPr>
          <w:rFonts w:asciiTheme="majorHAnsi" w:hAnsiTheme="majorHAnsi"/>
          <w:sz w:val="24"/>
          <w:szCs w:val="24"/>
        </w:rPr>
        <w:t>CNS evaluation for brain metastases (gadolinium contrast recommended)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   </w:t>
      </w:r>
    </w:p>
    <w:p w14:paraId="1EA6E74B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</w:p>
    <w:p w14:paraId="0403EFF5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Initial staging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261936F6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</w:t>
      </w:r>
    </w:p>
    <w:p w14:paraId="305E549C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Sarcoma        </w:t>
      </w:r>
    </w:p>
    <w:p w14:paraId="2DE0A4F6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Melanoma        </w:t>
      </w:r>
    </w:p>
    <w:p w14:paraId="1E25455D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Small cell lung cancer    </w:t>
      </w:r>
    </w:p>
    <w:p w14:paraId="16E2CC04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15B97705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New CNS </w:t>
      </w:r>
      <w:proofErr w:type="spellStart"/>
      <w:r w:rsidRPr="005C12A6">
        <w:rPr>
          <w:rFonts w:asciiTheme="majorHAnsi" w:hAnsiTheme="majorHAnsi"/>
          <w:sz w:val="24"/>
          <w:szCs w:val="24"/>
        </w:rPr>
        <w:t>Sx</w:t>
      </w:r>
      <w:proofErr w:type="spellEnd"/>
      <w:r w:rsidRPr="005C12A6">
        <w:rPr>
          <w:rFonts w:asciiTheme="majorHAnsi" w:hAnsiTheme="majorHAnsi"/>
          <w:sz w:val="24"/>
          <w:szCs w:val="24"/>
        </w:rPr>
        <w:t xml:space="preserve">/findings and known cancer elsewhere </w:t>
      </w:r>
      <w:r w:rsidRPr="005C12A6">
        <w:rPr>
          <w:sz w:val="24"/>
          <w:szCs w:val="24"/>
        </w:rPr>
        <w:t>♦</w:t>
      </w:r>
      <w:r w:rsidRPr="005C12A6">
        <w:rPr>
          <w:rFonts w:asciiTheme="majorHAnsi" w:hAnsiTheme="majorHAnsi"/>
          <w:sz w:val="24"/>
          <w:szCs w:val="24"/>
        </w:rPr>
        <w:t xml:space="preserve">       </w:t>
      </w:r>
    </w:p>
    <w:p w14:paraId="0717ABD3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Follow−up assessment during radiation Rx/chemotherapy with prior positive CT/MRI       </w:t>
      </w:r>
    </w:p>
    <w:p w14:paraId="32276930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Follow−up assessment after radiation Rx/chemotherapy completed with prior positive CT/MRI       </w:t>
      </w:r>
    </w:p>
    <w:p w14:paraId="2CFB1E5F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Known brain metastasis [</w:t>
      </w:r>
      <w:r w:rsidRPr="005C12A6">
        <w:rPr>
          <w:rFonts w:asciiTheme="majorHAnsi" w:hAnsiTheme="majorHAnsi"/>
          <w:b/>
          <w:sz w:val="24"/>
          <w:szCs w:val="24"/>
        </w:rPr>
        <w:t>Both have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38C8E460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</w:t>
      </w:r>
    </w:p>
    <w:p w14:paraId="0DEE03C1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Prior CT/MRI positive        </w:t>
      </w:r>
    </w:p>
    <w:p w14:paraId="7F12C486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New/worsening CNS </w:t>
      </w:r>
      <w:proofErr w:type="spellStart"/>
      <w:r w:rsidRPr="005C12A6">
        <w:rPr>
          <w:rFonts w:asciiTheme="majorHAnsi" w:hAnsiTheme="majorHAnsi"/>
          <w:sz w:val="24"/>
          <w:szCs w:val="24"/>
        </w:rPr>
        <w:t>Sx</w:t>
      </w:r>
      <w:proofErr w:type="spellEnd"/>
      <w:r w:rsidRPr="005C12A6">
        <w:rPr>
          <w:rFonts w:asciiTheme="majorHAnsi" w:hAnsiTheme="majorHAnsi"/>
          <w:sz w:val="24"/>
          <w:szCs w:val="24"/>
        </w:rPr>
        <w:t xml:space="preserve">/findings </w:t>
      </w:r>
      <w:r w:rsidRPr="005C12A6">
        <w:rPr>
          <w:sz w:val="24"/>
          <w:szCs w:val="24"/>
        </w:rPr>
        <w:t>♦</w:t>
      </w:r>
      <w:r w:rsidRPr="005C12A6">
        <w:rPr>
          <w:rFonts w:asciiTheme="majorHAnsi" w:hAnsiTheme="majorHAnsi"/>
          <w:sz w:val="24"/>
          <w:szCs w:val="24"/>
        </w:rPr>
        <w:t xml:space="preserve">  </w:t>
      </w:r>
    </w:p>
    <w:p w14:paraId="0E0A387A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</w:t>
      </w:r>
    </w:p>
    <w:p w14:paraId="39255419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r w:rsidRPr="005C12A6">
        <w:rPr>
          <w:rFonts w:asciiTheme="majorHAnsi" w:hAnsiTheme="majorHAnsi"/>
          <w:b/>
          <w:sz w:val="24"/>
          <w:szCs w:val="24"/>
        </w:rPr>
        <w:t>*</w:t>
      </w:r>
      <w:r w:rsidRPr="005C12A6">
        <w:rPr>
          <w:rFonts w:asciiTheme="majorHAnsi" w:hAnsiTheme="majorHAnsi"/>
          <w:sz w:val="24"/>
          <w:szCs w:val="24"/>
        </w:rPr>
        <w:t xml:space="preserve">Follow−up of AVM (Arteriovenous Malformation)   </w:t>
      </w:r>
    </w:p>
    <w:p w14:paraId="68180A43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</w:t>
      </w:r>
    </w:p>
    <w:p w14:paraId="7D4E9B9B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r w:rsidRPr="005C12A6">
        <w:rPr>
          <w:rFonts w:asciiTheme="majorHAnsi" w:hAnsiTheme="majorHAnsi"/>
          <w:b/>
          <w:sz w:val="24"/>
          <w:szCs w:val="24"/>
        </w:rPr>
        <w:t>*</w:t>
      </w:r>
      <w:r w:rsidRPr="005C12A6">
        <w:rPr>
          <w:rFonts w:asciiTheme="majorHAnsi" w:hAnsiTheme="majorHAnsi"/>
          <w:sz w:val="24"/>
          <w:szCs w:val="24"/>
        </w:rPr>
        <w:t>Post intracranial procedure/craniotomy/craniectomy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4BB47F65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668829B8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New/worsening CNS </w:t>
      </w:r>
      <w:proofErr w:type="spellStart"/>
      <w:r w:rsidRPr="005C12A6">
        <w:rPr>
          <w:rFonts w:asciiTheme="majorHAnsi" w:hAnsiTheme="majorHAnsi"/>
          <w:sz w:val="24"/>
          <w:szCs w:val="24"/>
        </w:rPr>
        <w:t>Sx</w:t>
      </w:r>
      <w:proofErr w:type="spellEnd"/>
      <w:r w:rsidRPr="005C12A6">
        <w:rPr>
          <w:rFonts w:asciiTheme="majorHAnsi" w:hAnsiTheme="majorHAnsi"/>
          <w:sz w:val="24"/>
          <w:szCs w:val="24"/>
        </w:rPr>
        <w:t xml:space="preserve">/findings </w:t>
      </w:r>
      <w:r w:rsidRPr="005C12A6">
        <w:rPr>
          <w:sz w:val="24"/>
          <w:szCs w:val="24"/>
        </w:rPr>
        <w:t>♦</w:t>
      </w:r>
      <w:r w:rsidRPr="005C12A6">
        <w:rPr>
          <w:rFonts w:asciiTheme="majorHAnsi" w:hAnsiTheme="majorHAnsi"/>
          <w:sz w:val="24"/>
          <w:szCs w:val="24"/>
        </w:rPr>
        <w:t xml:space="preserve">       </w:t>
      </w:r>
    </w:p>
    <w:p w14:paraId="10B5647E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Follow−up assessment    </w:t>
      </w:r>
    </w:p>
    <w:p w14:paraId="19DCF7CA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</w:t>
      </w:r>
    </w:p>
    <w:p w14:paraId="4D1AB4D5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r w:rsidRPr="005C12A6">
        <w:rPr>
          <w:rFonts w:asciiTheme="majorHAnsi" w:hAnsiTheme="majorHAnsi"/>
          <w:b/>
          <w:sz w:val="24"/>
          <w:szCs w:val="24"/>
        </w:rPr>
        <w:t>*</w:t>
      </w:r>
      <w:r w:rsidRPr="005C12A6">
        <w:rPr>
          <w:rFonts w:asciiTheme="majorHAnsi" w:hAnsiTheme="majorHAnsi"/>
          <w:sz w:val="24"/>
          <w:szCs w:val="24"/>
        </w:rPr>
        <w:t>Suspected CNS involvement with systemic disease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14982EEA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2D4C9130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Systemic lupus erythematosus (SLE)/vasculitis      </w:t>
      </w:r>
    </w:p>
    <w:p w14:paraId="6D6AB188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HIV       </w:t>
      </w:r>
    </w:p>
    <w:p w14:paraId="3129991B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Sarcoidosis (gadolinium contrast recommended)    </w:t>
      </w:r>
    </w:p>
    <w:p w14:paraId="23E36D76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</w:p>
    <w:p w14:paraId="66EB1ABC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</w:t>
      </w:r>
    </w:p>
    <w:p w14:paraId="646D9A73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r w:rsidRPr="005C12A6">
        <w:rPr>
          <w:rFonts w:asciiTheme="majorHAnsi" w:hAnsiTheme="majorHAnsi"/>
          <w:b/>
          <w:sz w:val="24"/>
          <w:szCs w:val="24"/>
        </w:rPr>
        <w:t>*</w:t>
      </w:r>
      <w:r w:rsidRPr="005C12A6">
        <w:rPr>
          <w:rFonts w:asciiTheme="majorHAnsi" w:hAnsiTheme="majorHAnsi"/>
          <w:sz w:val="24"/>
          <w:szCs w:val="24"/>
        </w:rPr>
        <w:t>Multiple sclerosis (MS)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5BCB2D27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1C902948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Suspected MS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 </w:t>
      </w:r>
    </w:p>
    <w:p w14:paraId="618C6926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62AAC745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Clinically isolated syndrome (gadolinium contrast recommended)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4CAB948E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lastRenderedPageBreak/>
        <w:t xml:space="preserve">     </w:t>
      </w:r>
    </w:p>
    <w:p w14:paraId="6D6EFA67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-1 Optic neuritis by Hx/PE         </w:t>
      </w:r>
    </w:p>
    <w:p w14:paraId="5589340F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-2 Ophthalmoplegia     </w:t>
      </w:r>
    </w:p>
    <w:p w14:paraId="0B9EF9FF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-3 Transverse myelitis by Hx/PE    </w:t>
      </w:r>
    </w:p>
    <w:p w14:paraId="6CE9573E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</w:t>
      </w:r>
    </w:p>
    <w:p w14:paraId="4EC4DAC9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CNS deficit not in dermatomal/peripheral nerve distribution and other etiologies excluded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710A3532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 </w:t>
      </w:r>
    </w:p>
    <w:p w14:paraId="2FA7B9C0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-1 Sensory deficit        </w:t>
      </w:r>
    </w:p>
    <w:p w14:paraId="508DB485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-2 Motor dysfunction    </w:t>
      </w:r>
    </w:p>
    <w:p w14:paraId="67532DE0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</w:t>
      </w:r>
    </w:p>
    <w:p w14:paraId="7D13E93A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Loss of coordination and other etiologies excluded    </w:t>
      </w:r>
    </w:p>
    <w:p w14:paraId="7FE743C3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661F8D0B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Known MS with new/worsening symptoms (gadolinium contrast recommended)    </w:t>
      </w:r>
    </w:p>
    <w:p w14:paraId="6372CCEA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</w:t>
      </w:r>
    </w:p>
    <w:p w14:paraId="462C18C1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r w:rsidRPr="005C12A6">
        <w:rPr>
          <w:rFonts w:asciiTheme="majorHAnsi" w:hAnsiTheme="majorHAnsi"/>
          <w:b/>
          <w:sz w:val="24"/>
          <w:szCs w:val="24"/>
        </w:rPr>
        <w:t>*</w:t>
      </w:r>
      <w:r w:rsidRPr="005C12A6">
        <w:rPr>
          <w:rFonts w:asciiTheme="majorHAnsi" w:hAnsiTheme="majorHAnsi"/>
          <w:sz w:val="24"/>
          <w:szCs w:val="24"/>
        </w:rPr>
        <w:t>Acoustic neuroma/cerebellar pontine angle tumor (gadolinium contrast recommended)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24BE8599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3C17FE1F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Suspected acoustic neuroma/cerebellar pontine angle tumor [</w:t>
      </w:r>
      <w:r w:rsidRPr="005C12A6">
        <w:rPr>
          <w:rFonts w:asciiTheme="majorHAnsi" w:hAnsiTheme="majorHAnsi"/>
          <w:b/>
          <w:sz w:val="24"/>
          <w:szCs w:val="24"/>
        </w:rPr>
        <w:t>Both have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7F7CC64C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</w:t>
      </w:r>
    </w:p>
    <w:p w14:paraId="70D0460C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Unilateral hearing loss/tinnitus with ear normal by PE    </w:t>
      </w:r>
    </w:p>
    <w:p w14:paraId="011C1EB1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Findings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2ED2282B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 </w:t>
      </w:r>
    </w:p>
    <w:p w14:paraId="4F5BD87B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-1 Asymmetric neural hearing loss by audiometry         </w:t>
      </w:r>
    </w:p>
    <w:p w14:paraId="118CCA61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-2 Abnormal acoustic reflex testing        </w:t>
      </w:r>
    </w:p>
    <w:p w14:paraId="613CA562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-3 Roll−over by phonetically balanced word testing</w:t>
      </w:r>
    </w:p>
    <w:p w14:paraId="6EA178A4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439E15D4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Follow−up known acoustic neuroma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</w:t>
      </w:r>
    </w:p>
    <w:p w14:paraId="22B82F5F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</w:t>
      </w:r>
    </w:p>
    <w:p w14:paraId="0EFE22AF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6 </w:t>
      </w:r>
      <w:proofErr w:type="spellStart"/>
      <w:r w:rsidRPr="005C12A6">
        <w:rPr>
          <w:rFonts w:asciiTheme="majorHAnsi" w:hAnsiTheme="majorHAnsi"/>
          <w:sz w:val="24"/>
          <w:szCs w:val="24"/>
        </w:rPr>
        <w:t>mos</w:t>
      </w:r>
      <w:proofErr w:type="spellEnd"/>
      <w:r w:rsidRPr="005C12A6">
        <w:rPr>
          <w:rFonts w:asciiTheme="majorHAnsi" w:hAnsiTheme="majorHAnsi"/>
          <w:sz w:val="24"/>
          <w:szCs w:val="24"/>
        </w:rPr>
        <w:t xml:space="preserve"> from diagnosis/annual follow−up        </w:t>
      </w:r>
    </w:p>
    <w:p w14:paraId="46855EE1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Post radiosurgery/surgical excision   </w:t>
      </w:r>
    </w:p>
    <w:p w14:paraId="0595A646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</w:t>
      </w:r>
    </w:p>
    <w:p w14:paraId="5918784F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r w:rsidRPr="005C12A6">
        <w:rPr>
          <w:rFonts w:asciiTheme="majorHAnsi" w:hAnsiTheme="majorHAnsi"/>
          <w:b/>
          <w:sz w:val="24"/>
          <w:szCs w:val="24"/>
        </w:rPr>
        <w:t>*</w:t>
      </w:r>
      <w:r w:rsidRPr="005C12A6">
        <w:rPr>
          <w:rFonts w:asciiTheme="majorHAnsi" w:hAnsiTheme="majorHAnsi"/>
          <w:sz w:val="24"/>
          <w:szCs w:val="24"/>
        </w:rPr>
        <w:t>Vestibular neuronitis [</w:t>
      </w:r>
      <w:r w:rsidRPr="005C12A6">
        <w:rPr>
          <w:rFonts w:asciiTheme="majorHAnsi" w:hAnsiTheme="majorHAnsi"/>
          <w:b/>
          <w:sz w:val="24"/>
          <w:szCs w:val="24"/>
        </w:rPr>
        <w:t>All have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1ACC6756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2EA512A7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Vertigo with associated </w:t>
      </w:r>
      <w:proofErr w:type="spellStart"/>
      <w:r w:rsidRPr="005C12A6">
        <w:rPr>
          <w:rFonts w:asciiTheme="majorHAnsi" w:hAnsiTheme="majorHAnsi"/>
          <w:sz w:val="24"/>
          <w:szCs w:val="24"/>
        </w:rPr>
        <w:t>Sx</w:t>
      </w:r>
      <w:proofErr w:type="spellEnd"/>
      <w:r w:rsidRPr="005C12A6">
        <w:rPr>
          <w:rFonts w:asciiTheme="majorHAnsi" w:hAnsiTheme="majorHAnsi"/>
          <w:sz w:val="24"/>
          <w:szCs w:val="24"/>
        </w:rPr>
        <w:t>/findings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   </w:t>
      </w:r>
    </w:p>
    <w:p w14:paraId="0DC9644B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</w:t>
      </w:r>
    </w:p>
    <w:p w14:paraId="021939A3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Nausea/vomiting    </w:t>
      </w:r>
    </w:p>
    <w:p w14:paraId="1CC4D206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Nystagmus    </w:t>
      </w:r>
    </w:p>
    <w:p w14:paraId="45B9DF50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Postural instability    </w:t>
      </w:r>
    </w:p>
    <w:p w14:paraId="06B8D436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7BB1CE6A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Ear normal by PE      </w:t>
      </w:r>
    </w:p>
    <w:p w14:paraId="6F48BE8D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Continued/worsening vertigo after Rx [</w:t>
      </w:r>
      <w:r w:rsidRPr="005C12A6">
        <w:rPr>
          <w:rFonts w:asciiTheme="majorHAnsi" w:hAnsiTheme="majorHAnsi"/>
          <w:b/>
          <w:sz w:val="24"/>
          <w:szCs w:val="24"/>
        </w:rPr>
        <w:t>Two have to be present</w:t>
      </w:r>
      <w:r w:rsidRPr="005C12A6">
        <w:rPr>
          <w:rFonts w:asciiTheme="majorHAnsi" w:hAnsiTheme="majorHAnsi"/>
          <w:sz w:val="24"/>
          <w:szCs w:val="24"/>
        </w:rPr>
        <w:t xml:space="preserve">]   </w:t>
      </w:r>
    </w:p>
    <w:p w14:paraId="54C325C7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</w:t>
      </w:r>
    </w:p>
    <w:p w14:paraId="5D8D1530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lastRenderedPageBreak/>
        <w:t xml:space="preserve">   Antihistamine Rx ≥ 1 wk      </w:t>
      </w:r>
    </w:p>
    <w:p w14:paraId="0872C0BC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Neuroleptic Rx ≥ 1 wk        </w:t>
      </w:r>
    </w:p>
    <w:p w14:paraId="3558AE29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Benzodiazepine Rx ≥ 1 wk        </w:t>
      </w:r>
    </w:p>
    <w:p w14:paraId="261E27C6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Anticholinergic Rx ≥ 1 wk        </w:t>
      </w:r>
    </w:p>
    <w:p w14:paraId="6DE89857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Hydroxyzine Rx ≥ 1 wk    </w:t>
      </w:r>
    </w:p>
    <w:p w14:paraId="0F293167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</w:t>
      </w:r>
    </w:p>
    <w:p w14:paraId="3A58F032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r w:rsidRPr="005C12A6">
        <w:rPr>
          <w:rFonts w:asciiTheme="majorHAnsi" w:hAnsiTheme="majorHAnsi"/>
          <w:b/>
          <w:sz w:val="24"/>
          <w:szCs w:val="24"/>
        </w:rPr>
        <w:t>*</w:t>
      </w:r>
      <w:r w:rsidRPr="005C12A6">
        <w:rPr>
          <w:rFonts w:asciiTheme="majorHAnsi" w:hAnsiTheme="majorHAnsi"/>
          <w:sz w:val="24"/>
          <w:szCs w:val="24"/>
        </w:rPr>
        <w:t>Nonacute onset mental status changes [</w:t>
      </w:r>
      <w:r w:rsidRPr="005C12A6">
        <w:rPr>
          <w:rFonts w:asciiTheme="majorHAnsi" w:hAnsiTheme="majorHAnsi"/>
          <w:b/>
          <w:sz w:val="24"/>
          <w:szCs w:val="24"/>
        </w:rPr>
        <w:t>All have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0103755A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7CB9A03C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5C12A6">
        <w:rPr>
          <w:rFonts w:asciiTheme="majorHAnsi" w:hAnsiTheme="majorHAnsi"/>
          <w:sz w:val="24"/>
          <w:szCs w:val="24"/>
        </w:rPr>
        <w:t>Sx</w:t>
      </w:r>
      <w:proofErr w:type="spellEnd"/>
      <w:r w:rsidRPr="005C12A6">
        <w:rPr>
          <w:rFonts w:asciiTheme="majorHAnsi" w:hAnsiTheme="majorHAnsi"/>
          <w:sz w:val="24"/>
          <w:szCs w:val="24"/>
        </w:rPr>
        <w:t>/findings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   </w:t>
      </w:r>
    </w:p>
    <w:p w14:paraId="784513E2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</w:t>
      </w:r>
    </w:p>
    <w:p w14:paraId="0D18B4AC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Memory loss by Hx/PE        </w:t>
      </w:r>
    </w:p>
    <w:p w14:paraId="07D7EFCC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Confusion/disorientation by Hx/PE        </w:t>
      </w:r>
    </w:p>
    <w:p w14:paraId="02171943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Behavioral disturbance by Hx/PE        </w:t>
      </w:r>
    </w:p>
    <w:p w14:paraId="4B30E300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Deterioration in intellectual function by Hx/PE    </w:t>
      </w:r>
    </w:p>
    <w:p w14:paraId="2D8151AB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5526CF5B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Depression screening completed       </w:t>
      </w:r>
    </w:p>
    <w:p w14:paraId="4CEDC5C7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Lab results nondiagnostic for etiology of mental status change [</w:t>
      </w:r>
      <w:r w:rsidRPr="005C12A6">
        <w:rPr>
          <w:rFonts w:asciiTheme="majorHAnsi" w:hAnsiTheme="majorHAnsi"/>
          <w:b/>
          <w:sz w:val="24"/>
          <w:szCs w:val="24"/>
        </w:rPr>
        <w:t>All have to be present</w:t>
      </w:r>
      <w:r w:rsidRPr="005C12A6">
        <w:rPr>
          <w:rFonts w:asciiTheme="majorHAnsi" w:hAnsiTheme="majorHAnsi"/>
          <w:sz w:val="24"/>
          <w:szCs w:val="24"/>
        </w:rPr>
        <w:t xml:space="preserve">]  </w:t>
      </w:r>
    </w:p>
    <w:p w14:paraId="58C93676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</w:t>
      </w:r>
    </w:p>
    <w:p w14:paraId="3A3B3E89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Na &gt; 128 </w:t>
      </w:r>
      <w:proofErr w:type="spellStart"/>
      <w:r w:rsidRPr="005C12A6">
        <w:rPr>
          <w:rFonts w:asciiTheme="majorHAnsi" w:hAnsiTheme="majorHAnsi"/>
          <w:sz w:val="24"/>
          <w:szCs w:val="24"/>
        </w:rPr>
        <w:t>mEq</w:t>
      </w:r>
      <w:proofErr w:type="spellEnd"/>
      <w:r w:rsidRPr="005C12A6">
        <w:rPr>
          <w:rFonts w:asciiTheme="majorHAnsi" w:hAnsiTheme="majorHAnsi"/>
          <w:sz w:val="24"/>
          <w:szCs w:val="24"/>
        </w:rPr>
        <w:t>/</w:t>
      </w:r>
      <w:proofErr w:type="gramStart"/>
      <w:r w:rsidRPr="005C12A6">
        <w:rPr>
          <w:rFonts w:asciiTheme="majorHAnsi" w:hAnsiTheme="majorHAnsi"/>
          <w:sz w:val="24"/>
          <w:szCs w:val="24"/>
        </w:rPr>
        <w:t>L(</w:t>
      </w:r>
      <w:proofErr w:type="gramEnd"/>
      <w:r w:rsidRPr="005C12A6">
        <w:rPr>
          <w:rFonts w:asciiTheme="majorHAnsi" w:hAnsiTheme="majorHAnsi"/>
          <w:sz w:val="24"/>
          <w:szCs w:val="24"/>
        </w:rPr>
        <w:t xml:space="preserve">128 mmol/L)        </w:t>
      </w:r>
    </w:p>
    <w:p w14:paraId="0DDAD64E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Glucose &gt; 60 and &lt; 400 mg/</w:t>
      </w:r>
      <w:proofErr w:type="gramStart"/>
      <w:r w:rsidRPr="005C12A6">
        <w:rPr>
          <w:rFonts w:asciiTheme="majorHAnsi" w:hAnsiTheme="majorHAnsi"/>
          <w:sz w:val="24"/>
          <w:szCs w:val="24"/>
        </w:rPr>
        <w:t>dL(</w:t>
      </w:r>
      <w:proofErr w:type="gramEnd"/>
      <w:r w:rsidRPr="005C12A6">
        <w:rPr>
          <w:rFonts w:asciiTheme="majorHAnsi" w:hAnsiTheme="majorHAnsi"/>
          <w:sz w:val="24"/>
          <w:szCs w:val="24"/>
        </w:rPr>
        <w:t xml:space="preserve">3.33 and &lt; 22.20 mmol/L </w:t>
      </w:r>
    </w:p>
    <w:p w14:paraId="1F5C1B38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BUN &lt; 80 mg/</w:t>
      </w:r>
      <w:proofErr w:type="gramStart"/>
      <w:r w:rsidRPr="005C12A6">
        <w:rPr>
          <w:rFonts w:asciiTheme="majorHAnsi" w:hAnsiTheme="majorHAnsi"/>
          <w:sz w:val="24"/>
          <w:szCs w:val="24"/>
        </w:rPr>
        <w:t>dL(</w:t>
      </w:r>
      <w:proofErr w:type="gramEnd"/>
      <w:r w:rsidRPr="005C12A6">
        <w:rPr>
          <w:rFonts w:asciiTheme="majorHAnsi" w:hAnsiTheme="majorHAnsi"/>
          <w:sz w:val="24"/>
          <w:szCs w:val="24"/>
        </w:rPr>
        <w:t xml:space="preserve">28.6 mmol/L)    </w:t>
      </w:r>
    </w:p>
    <w:p w14:paraId="2B8D059E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Ca &lt; 11 mg/</w:t>
      </w:r>
      <w:proofErr w:type="gramStart"/>
      <w:r w:rsidRPr="005C12A6">
        <w:rPr>
          <w:rFonts w:asciiTheme="majorHAnsi" w:hAnsiTheme="majorHAnsi"/>
          <w:sz w:val="24"/>
          <w:szCs w:val="24"/>
        </w:rPr>
        <w:t>dL(</w:t>
      </w:r>
      <w:proofErr w:type="gramEnd"/>
      <w:r w:rsidRPr="005C12A6">
        <w:rPr>
          <w:rFonts w:asciiTheme="majorHAnsi" w:hAnsiTheme="majorHAnsi"/>
          <w:sz w:val="24"/>
          <w:szCs w:val="24"/>
        </w:rPr>
        <w:t xml:space="preserve">2.75 mmol/L)    </w:t>
      </w:r>
    </w:p>
    <w:p w14:paraId="5C1D42CE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TSH normal    </w:t>
      </w:r>
    </w:p>
    <w:p w14:paraId="6998D2D1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LFTs/ammonia nondiagnostic for etiology of mental status </w:t>
      </w:r>
    </w:p>
    <w:p w14:paraId="26DC910A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B12 normal    </w:t>
      </w:r>
    </w:p>
    <w:p w14:paraId="76B502CC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RPR negative/not indicated    </w:t>
      </w:r>
    </w:p>
    <w:p w14:paraId="193947F8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458AB24F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Urine drug/toxicology screen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   </w:t>
      </w:r>
    </w:p>
    <w:p w14:paraId="74E769E5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</w:t>
      </w:r>
    </w:p>
    <w:p w14:paraId="6CD6774A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Negative    </w:t>
      </w:r>
    </w:p>
    <w:p w14:paraId="7AAB50E2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Not indicated    </w:t>
      </w:r>
    </w:p>
    <w:p w14:paraId="194AE9D0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</w:t>
      </w:r>
    </w:p>
    <w:p w14:paraId="69F87FD7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r w:rsidRPr="005C12A6">
        <w:rPr>
          <w:rFonts w:asciiTheme="majorHAnsi" w:hAnsiTheme="majorHAnsi"/>
          <w:b/>
          <w:sz w:val="24"/>
          <w:szCs w:val="24"/>
        </w:rPr>
        <w:t>*</w:t>
      </w:r>
      <w:r w:rsidRPr="005C12A6">
        <w:rPr>
          <w:rFonts w:asciiTheme="majorHAnsi" w:hAnsiTheme="majorHAnsi"/>
          <w:sz w:val="24"/>
          <w:szCs w:val="24"/>
        </w:rPr>
        <w:t>Suspected cerebral venous thrombosis [</w:t>
      </w:r>
      <w:r w:rsidRPr="005C12A6">
        <w:rPr>
          <w:rFonts w:asciiTheme="majorHAnsi" w:hAnsiTheme="majorHAnsi"/>
          <w:b/>
          <w:sz w:val="24"/>
          <w:szCs w:val="24"/>
        </w:rPr>
        <w:t>Both have to be present</w:t>
      </w:r>
      <w:r w:rsidRPr="005C12A6">
        <w:rPr>
          <w:rFonts w:asciiTheme="majorHAnsi" w:hAnsiTheme="majorHAnsi"/>
          <w:sz w:val="24"/>
          <w:szCs w:val="24"/>
        </w:rPr>
        <w:t xml:space="preserve">]   </w:t>
      </w:r>
    </w:p>
    <w:p w14:paraId="7D4D4C8B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197E70DA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Headache with associated </w:t>
      </w:r>
      <w:proofErr w:type="spellStart"/>
      <w:r w:rsidRPr="005C12A6">
        <w:rPr>
          <w:rFonts w:asciiTheme="majorHAnsi" w:hAnsiTheme="majorHAnsi"/>
          <w:sz w:val="24"/>
          <w:szCs w:val="24"/>
        </w:rPr>
        <w:t>Sx</w:t>
      </w:r>
      <w:proofErr w:type="spellEnd"/>
      <w:r w:rsidRPr="005C12A6">
        <w:rPr>
          <w:rFonts w:asciiTheme="majorHAnsi" w:hAnsiTheme="majorHAnsi"/>
          <w:sz w:val="24"/>
          <w:szCs w:val="24"/>
        </w:rPr>
        <w:t>/findings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</w:t>
      </w:r>
    </w:p>
    <w:p w14:paraId="22BC1484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</w:t>
      </w:r>
    </w:p>
    <w:p w14:paraId="246BE412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Papilledema by PE       </w:t>
      </w:r>
    </w:p>
    <w:p w14:paraId="5A195164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Focal neurologic finding by </w:t>
      </w:r>
    </w:p>
    <w:p w14:paraId="185454C7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Mental status changes by Hx/ </w:t>
      </w:r>
    </w:p>
    <w:p w14:paraId="76451BE6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Seizure by Hx/PE   </w:t>
      </w:r>
    </w:p>
    <w:p w14:paraId="544C3CF1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0BCAC318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Finding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   </w:t>
      </w:r>
    </w:p>
    <w:p w14:paraId="7CAB2584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   Hypercoagulable </w:t>
      </w:r>
      <w:r w:rsidRPr="005C12A6">
        <w:rPr>
          <w:rFonts w:asciiTheme="majorHAnsi" w:hAnsiTheme="majorHAnsi"/>
          <w:sz w:val="24"/>
          <w:szCs w:val="24"/>
        </w:rPr>
        <w:tab/>
      </w:r>
    </w:p>
    <w:p w14:paraId="4CCB22D4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lastRenderedPageBreak/>
        <w:t xml:space="preserve">   Skull fracture over dural sinus    </w:t>
      </w:r>
    </w:p>
    <w:p w14:paraId="2803EBD2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5C12A6">
        <w:rPr>
          <w:rFonts w:asciiTheme="majorHAnsi" w:hAnsiTheme="majorHAnsi"/>
          <w:sz w:val="24"/>
          <w:szCs w:val="24"/>
        </w:rPr>
        <w:t>Calvarial</w:t>
      </w:r>
      <w:proofErr w:type="spellEnd"/>
      <w:r w:rsidRPr="005C12A6">
        <w:rPr>
          <w:rFonts w:asciiTheme="majorHAnsi" w:hAnsiTheme="majorHAnsi"/>
          <w:sz w:val="24"/>
          <w:szCs w:val="24"/>
        </w:rPr>
        <w:t xml:space="preserve"> mass    </w:t>
      </w:r>
    </w:p>
    <w:p w14:paraId="397A91BC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Infection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2E35A6D9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 </w:t>
      </w:r>
    </w:p>
    <w:p w14:paraId="5B4EAC98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-1 Sinusitis        </w:t>
      </w:r>
    </w:p>
    <w:p w14:paraId="74403448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-2 Otitis media  </w:t>
      </w:r>
    </w:p>
    <w:p w14:paraId="5E22B207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</w:t>
      </w:r>
    </w:p>
    <w:p w14:paraId="7414AAC1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r w:rsidRPr="005C12A6">
        <w:rPr>
          <w:rFonts w:asciiTheme="majorHAnsi" w:hAnsiTheme="majorHAnsi"/>
          <w:b/>
          <w:sz w:val="24"/>
          <w:szCs w:val="24"/>
        </w:rPr>
        <w:t>*</w:t>
      </w:r>
      <w:r w:rsidRPr="005C12A6">
        <w:rPr>
          <w:rFonts w:asciiTheme="majorHAnsi" w:hAnsiTheme="majorHAnsi"/>
          <w:sz w:val="24"/>
          <w:szCs w:val="24"/>
        </w:rPr>
        <w:t>Hydrocephalus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57E7A3C0" w14:textId="77777777" w:rsidR="005C12A6" w:rsidRPr="005C12A6" w:rsidRDefault="005C12A6" w:rsidP="005C12A6">
      <w:pPr>
        <w:ind w:left="3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6C81DD7B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Suspected normal pressure hydrocephalus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4D1AA4A1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</w:t>
      </w:r>
    </w:p>
    <w:p w14:paraId="122A9287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Urinary incontinence    </w:t>
      </w:r>
    </w:p>
    <w:p w14:paraId="0643F6F3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New onset dementia    </w:t>
      </w:r>
    </w:p>
    <w:p w14:paraId="78657AB3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5C12A6">
        <w:rPr>
          <w:rFonts w:asciiTheme="majorHAnsi" w:hAnsiTheme="majorHAnsi"/>
          <w:sz w:val="24"/>
          <w:szCs w:val="24"/>
        </w:rPr>
        <w:t>Apraxic</w:t>
      </w:r>
      <w:proofErr w:type="spellEnd"/>
      <w:r w:rsidRPr="005C12A6">
        <w:rPr>
          <w:rFonts w:asciiTheme="majorHAnsi" w:hAnsiTheme="majorHAnsi"/>
          <w:sz w:val="24"/>
          <w:szCs w:val="24"/>
        </w:rPr>
        <w:t xml:space="preserve"> gait    </w:t>
      </w:r>
    </w:p>
    <w:p w14:paraId="68212E98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5C0569F0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Normal pressure hydrocephalus by Hx with new/worsening CNS </w:t>
      </w:r>
      <w:proofErr w:type="spellStart"/>
      <w:r w:rsidRPr="005C12A6">
        <w:rPr>
          <w:rFonts w:asciiTheme="majorHAnsi" w:hAnsiTheme="majorHAnsi"/>
          <w:sz w:val="24"/>
          <w:szCs w:val="24"/>
        </w:rPr>
        <w:t>Sx</w:t>
      </w:r>
      <w:proofErr w:type="spellEnd"/>
      <w:r w:rsidRPr="005C12A6">
        <w:rPr>
          <w:rFonts w:asciiTheme="majorHAnsi" w:hAnsiTheme="majorHAnsi"/>
          <w:sz w:val="24"/>
          <w:szCs w:val="24"/>
        </w:rPr>
        <w:t xml:space="preserve">/findings </w:t>
      </w:r>
      <w:r w:rsidRPr="005C12A6">
        <w:rPr>
          <w:sz w:val="24"/>
          <w:szCs w:val="24"/>
        </w:rPr>
        <w:t>♦</w:t>
      </w:r>
      <w:r w:rsidRPr="005C12A6">
        <w:rPr>
          <w:rFonts w:asciiTheme="majorHAnsi" w:hAnsiTheme="majorHAnsi"/>
          <w:sz w:val="24"/>
          <w:szCs w:val="24"/>
        </w:rPr>
        <w:t xml:space="preserve">       </w:t>
      </w:r>
    </w:p>
    <w:p w14:paraId="56BE0B88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Suspected obstructive hydrocephalus [</w:t>
      </w:r>
      <w:r w:rsidRPr="005C12A6">
        <w:rPr>
          <w:rFonts w:asciiTheme="majorHAnsi" w:hAnsiTheme="majorHAnsi"/>
          <w:b/>
          <w:sz w:val="24"/>
          <w:szCs w:val="24"/>
        </w:rPr>
        <w:t>Both have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53CD3719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</w:t>
      </w:r>
    </w:p>
    <w:p w14:paraId="02C799FF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5C12A6">
        <w:rPr>
          <w:rFonts w:asciiTheme="majorHAnsi" w:hAnsiTheme="majorHAnsi"/>
          <w:sz w:val="24"/>
          <w:szCs w:val="24"/>
        </w:rPr>
        <w:t>Sx</w:t>
      </w:r>
      <w:proofErr w:type="spellEnd"/>
      <w:r w:rsidRPr="005C12A6">
        <w:rPr>
          <w:rFonts w:asciiTheme="majorHAnsi" w:hAnsiTheme="majorHAnsi"/>
          <w:sz w:val="24"/>
          <w:szCs w:val="24"/>
        </w:rPr>
        <w:t>/findings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3E6B6BEE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 </w:t>
      </w:r>
    </w:p>
    <w:p w14:paraId="3A186E51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-1 Headache by Hx         </w:t>
      </w:r>
    </w:p>
    <w:p w14:paraId="564CF6A3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-2 Mental status changes by Hx/PE    </w:t>
      </w:r>
    </w:p>
    <w:p w14:paraId="619EA38E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-3 Papilledema by PE    </w:t>
      </w:r>
    </w:p>
    <w:p w14:paraId="1DF55E59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-4 Impaired coordination/ataxia by PE    </w:t>
      </w:r>
    </w:p>
    <w:p w14:paraId="6931350D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-5 Focal neurologic finding by PE    </w:t>
      </w:r>
    </w:p>
    <w:p w14:paraId="1FCD20D2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-6 Seizure by Hx/PE  </w:t>
      </w:r>
    </w:p>
    <w:p w14:paraId="1B70DDC0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 </w:t>
      </w:r>
    </w:p>
    <w:p w14:paraId="53F7D0D6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Risk factor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  </w:t>
      </w:r>
    </w:p>
    <w:p w14:paraId="65138386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</w:p>
    <w:p w14:paraId="38A98718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-1 AVM/aneurysm by Hx         </w:t>
      </w:r>
    </w:p>
    <w:p w14:paraId="5AB06E45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-2 SAH/intraventricular hemorrhage by Hx         </w:t>
      </w:r>
    </w:p>
    <w:p w14:paraId="3D834301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-3 Meningitis    </w:t>
      </w:r>
    </w:p>
    <w:p w14:paraId="6FAE5374" w14:textId="77777777" w:rsidR="005C12A6" w:rsidRPr="005C12A6" w:rsidRDefault="005C12A6" w:rsidP="005C12A6">
      <w:pPr>
        <w:ind w:left="216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-4 Hydrocephalus by Hx   </w:t>
      </w:r>
    </w:p>
    <w:p w14:paraId="0DC47E08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</w:t>
      </w:r>
    </w:p>
    <w:p w14:paraId="4623BA2B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r w:rsidRPr="005C12A6">
        <w:rPr>
          <w:rFonts w:asciiTheme="majorHAnsi" w:hAnsiTheme="majorHAnsi"/>
          <w:b/>
          <w:sz w:val="24"/>
          <w:szCs w:val="24"/>
        </w:rPr>
        <w:t>*</w:t>
      </w:r>
      <w:r w:rsidRPr="005C12A6">
        <w:rPr>
          <w:rFonts w:asciiTheme="majorHAnsi" w:hAnsiTheme="majorHAnsi"/>
          <w:sz w:val="24"/>
          <w:szCs w:val="24"/>
        </w:rPr>
        <w:t>Movement disorder [</w:t>
      </w:r>
      <w:r w:rsidRPr="005C12A6">
        <w:rPr>
          <w:rFonts w:asciiTheme="majorHAnsi" w:hAnsiTheme="majorHAnsi"/>
          <w:b/>
          <w:sz w:val="24"/>
          <w:szCs w:val="24"/>
        </w:rPr>
        <w:t>One has to be present</w:t>
      </w:r>
      <w:r w:rsidRPr="005C12A6">
        <w:rPr>
          <w:rFonts w:asciiTheme="majorHAnsi" w:hAnsiTheme="majorHAnsi"/>
          <w:sz w:val="24"/>
          <w:szCs w:val="24"/>
        </w:rPr>
        <w:t xml:space="preserve">]    </w:t>
      </w:r>
    </w:p>
    <w:p w14:paraId="63A9E57A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</w:p>
    <w:p w14:paraId="07D55BB4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Suspected Huntington's chorea and genetic testing not feasible/refused    </w:t>
      </w:r>
    </w:p>
    <w:p w14:paraId="1F2BCED3" w14:textId="77777777" w:rsidR="005C12A6" w:rsidRPr="005C12A6" w:rsidRDefault="005C12A6" w:rsidP="005C12A6">
      <w:pPr>
        <w:ind w:left="144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Progressive ataxia of undetermined etiology    </w:t>
      </w:r>
    </w:p>
    <w:p w14:paraId="6EAA4499" w14:textId="77777777" w:rsidR="005C12A6" w:rsidRPr="005C12A6" w:rsidRDefault="005C12A6" w:rsidP="005C12A6">
      <w:pPr>
        <w:ind w:left="720"/>
        <w:rPr>
          <w:rFonts w:asciiTheme="majorHAnsi" w:hAnsiTheme="majorHAnsi"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</w:t>
      </w:r>
    </w:p>
    <w:p w14:paraId="15169A85" w14:textId="77777777" w:rsidR="005C12A6" w:rsidRPr="005C12A6" w:rsidRDefault="005C12A6" w:rsidP="005C12A6">
      <w:pPr>
        <w:rPr>
          <w:rFonts w:asciiTheme="majorHAnsi" w:hAnsiTheme="majorHAnsi"/>
          <w:b/>
          <w:sz w:val="24"/>
          <w:szCs w:val="24"/>
        </w:rPr>
      </w:pPr>
      <w:r w:rsidRPr="005C12A6">
        <w:rPr>
          <w:rFonts w:asciiTheme="majorHAnsi" w:hAnsiTheme="majorHAnsi"/>
          <w:sz w:val="24"/>
          <w:szCs w:val="24"/>
        </w:rPr>
        <w:t xml:space="preserve">   </w:t>
      </w:r>
      <w:r w:rsidRPr="005C12A6">
        <w:rPr>
          <w:rFonts w:asciiTheme="majorHAnsi" w:hAnsiTheme="majorHAnsi"/>
          <w:b/>
          <w:sz w:val="24"/>
          <w:szCs w:val="24"/>
        </w:rPr>
        <w:t>*</w:t>
      </w:r>
      <w:r w:rsidRPr="005C12A6">
        <w:rPr>
          <w:rFonts w:asciiTheme="majorHAnsi" w:hAnsiTheme="majorHAnsi"/>
          <w:sz w:val="24"/>
          <w:szCs w:val="24"/>
        </w:rPr>
        <w:t>Preoperative assessment stereotactic introduction, subcortical electrodes/stereotactic lesion creation</w:t>
      </w:r>
    </w:p>
    <w:p w14:paraId="1F329A63" w14:textId="77777777" w:rsidR="005C12A6" w:rsidRPr="005C12A6" w:rsidRDefault="005C12A6">
      <w:pPr>
        <w:rPr>
          <w:rFonts w:asciiTheme="majorHAnsi" w:hAnsiTheme="majorHAnsi"/>
          <w:b/>
          <w:sz w:val="24"/>
          <w:szCs w:val="24"/>
        </w:rPr>
      </w:pPr>
    </w:p>
    <w:sectPr w:rsidR="005C12A6" w:rsidRPr="005C12A6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F4599" w14:textId="77777777" w:rsidR="007F2D50" w:rsidRDefault="007F2D50" w:rsidP="00372AB3">
      <w:r>
        <w:separator/>
      </w:r>
    </w:p>
  </w:endnote>
  <w:endnote w:type="continuationSeparator" w:id="0">
    <w:p w14:paraId="41363AA9" w14:textId="77777777" w:rsidR="007F2D50" w:rsidRDefault="007F2D50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9027C" w14:textId="0618715D" w:rsidR="009B7631" w:rsidRDefault="009B7631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Updated </w:t>
    </w:r>
    <w:r w:rsidR="001E7D0B">
      <w:rPr>
        <w:rFonts w:asciiTheme="majorHAnsi" w:hAnsiTheme="majorHAnsi"/>
      </w:rPr>
      <w:t>8</w:t>
    </w:r>
    <w:r>
      <w:rPr>
        <w:rFonts w:asciiTheme="majorHAnsi" w:hAnsiTheme="majorHAnsi"/>
      </w:rPr>
      <w:t>/20</w:t>
    </w:r>
    <w:r w:rsidR="004A0640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4A0640">
      <w:fldChar w:fldCharType="begin"/>
    </w:r>
    <w:r w:rsidR="004A0640">
      <w:instrText xml:space="preserve"> PAGE   \* MERGEFORMAT </w:instrText>
    </w:r>
    <w:r w:rsidR="004A0640">
      <w:fldChar w:fldCharType="separate"/>
    </w:r>
    <w:r w:rsidR="005C12A6" w:rsidRPr="005C12A6">
      <w:rPr>
        <w:rFonts w:asciiTheme="majorHAnsi" w:hAnsiTheme="majorHAnsi"/>
        <w:noProof/>
      </w:rPr>
      <w:t>7</w:t>
    </w:r>
    <w:r w:rsidR="004A0640">
      <w:rPr>
        <w:rFonts w:asciiTheme="majorHAnsi" w:hAnsiTheme="majorHAnsi"/>
        <w:noProof/>
      </w:rPr>
      <w:fldChar w:fldCharType="end"/>
    </w:r>
  </w:p>
  <w:p w14:paraId="4050F556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99909" w14:textId="77777777" w:rsidR="007F2D50" w:rsidRDefault="007F2D50" w:rsidP="00372AB3">
      <w:r>
        <w:separator/>
      </w:r>
    </w:p>
  </w:footnote>
  <w:footnote w:type="continuationSeparator" w:id="0">
    <w:p w14:paraId="6C2D487B" w14:textId="77777777" w:rsidR="007F2D50" w:rsidRDefault="007F2D50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35D04" w14:textId="4BF5A5CA" w:rsidR="004A0640" w:rsidRDefault="00C71B09" w:rsidP="004A0640">
    <w:r>
      <w:rPr>
        <w:noProof/>
        <w:color w:val="042126"/>
        <w:sz w:val="20"/>
        <w:szCs w:val="20"/>
      </w:rPr>
      <w:drawing>
        <wp:inline distT="0" distB="0" distL="0" distR="0" wp14:anchorId="5C564E88" wp14:editId="7BBAE525">
          <wp:extent cx="1295400" cy="371475"/>
          <wp:effectExtent l="0" t="0" r="0" b="0"/>
          <wp:docPr id="2657363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A0640">
      <w:t xml:space="preserve">                                                            </w:t>
    </w:r>
    <w:r w:rsidR="004A0640">
      <w:rPr>
        <w:noProof/>
      </w:rPr>
      <w:drawing>
        <wp:inline distT="0" distB="0" distL="0" distR="0" wp14:anchorId="70816CBE" wp14:editId="3035B334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2D10CA" w14:textId="1FAC57DE" w:rsidR="00BB0DD0" w:rsidRDefault="00BB0DD0" w:rsidP="00BB0DD0">
    <w:pPr>
      <w:pStyle w:val="Header"/>
      <w:jc w:val="center"/>
    </w:pPr>
  </w:p>
  <w:p w14:paraId="4CE9DF90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6980"/>
    <w:multiLevelType w:val="multilevel"/>
    <w:tmpl w:val="AF02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D63F2"/>
    <w:multiLevelType w:val="multilevel"/>
    <w:tmpl w:val="FAA6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4961046">
    <w:abstractNumId w:val="15"/>
  </w:num>
  <w:num w:numId="2" w16cid:durableId="1842423733">
    <w:abstractNumId w:val="22"/>
  </w:num>
  <w:num w:numId="3" w16cid:durableId="593709493">
    <w:abstractNumId w:val="6"/>
  </w:num>
  <w:num w:numId="4" w16cid:durableId="970551513">
    <w:abstractNumId w:val="7"/>
  </w:num>
  <w:num w:numId="5" w16cid:durableId="1066144533">
    <w:abstractNumId w:val="9"/>
  </w:num>
  <w:num w:numId="6" w16cid:durableId="991327727">
    <w:abstractNumId w:val="5"/>
  </w:num>
  <w:num w:numId="7" w16cid:durableId="1941598191">
    <w:abstractNumId w:val="18"/>
  </w:num>
  <w:num w:numId="8" w16cid:durableId="563949271">
    <w:abstractNumId w:val="20"/>
  </w:num>
  <w:num w:numId="9" w16cid:durableId="2075542095">
    <w:abstractNumId w:val="16"/>
  </w:num>
  <w:num w:numId="10" w16cid:durableId="1720936746">
    <w:abstractNumId w:val="21"/>
  </w:num>
  <w:num w:numId="11" w16cid:durableId="1444492912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18199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9999863">
    <w:abstractNumId w:val="2"/>
  </w:num>
  <w:num w:numId="14" w16cid:durableId="2052996126">
    <w:abstractNumId w:val="19"/>
  </w:num>
  <w:num w:numId="15" w16cid:durableId="475999543">
    <w:abstractNumId w:val="13"/>
  </w:num>
  <w:num w:numId="16" w16cid:durableId="1265574723">
    <w:abstractNumId w:val="10"/>
  </w:num>
  <w:num w:numId="17" w16cid:durableId="235555146">
    <w:abstractNumId w:val="8"/>
  </w:num>
  <w:num w:numId="18" w16cid:durableId="126538636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731938">
    <w:abstractNumId w:val="11"/>
  </w:num>
  <w:num w:numId="20" w16cid:durableId="1926914200">
    <w:abstractNumId w:val="14"/>
  </w:num>
  <w:num w:numId="21" w16cid:durableId="1595435824">
    <w:abstractNumId w:val="17"/>
  </w:num>
  <w:num w:numId="22" w16cid:durableId="905839693">
    <w:abstractNumId w:val="12"/>
  </w:num>
  <w:num w:numId="23" w16cid:durableId="582031289">
    <w:abstractNumId w:val="0"/>
  </w:num>
  <w:num w:numId="24" w16cid:durableId="1947730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44A5"/>
    <w:rsid w:val="00091326"/>
    <w:rsid w:val="00093BB2"/>
    <w:rsid w:val="00094A79"/>
    <w:rsid w:val="00095BCC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E7D0B"/>
    <w:rsid w:val="001F0EB6"/>
    <w:rsid w:val="001F2191"/>
    <w:rsid w:val="0020117B"/>
    <w:rsid w:val="00205C64"/>
    <w:rsid w:val="00207ED6"/>
    <w:rsid w:val="00221009"/>
    <w:rsid w:val="00237A87"/>
    <w:rsid w:val="00242C90"/>
    <w:rsid w:val="00256713"/>
    <w:rsid w:val="00264082"/>
    <w:rsid w:val="0029459A"/>
    <w:rsid w:val="002B01F6"/>
    <w:rsid w:val="002B798E"/>
    <w:rsid w:val="002D077C"/>
    <w:rsid w:val="002D110D"/>
    <w:rsid w:val="002E5700"/>
    <w:rsid w:val="002F404C"/>
    <w:rsid w:val="002F4EEE"/>
    <w:rsid w:val="00302322"/>
    <w:rsid w:val="00311761"/>
    <w:rsid w:val="0033336A"/>
    <w:rsid w:val="00345C41"/>
    <w:rsid w:val="00346A2E"/>
    <w:rsid w:val="00357BB7"/>
    <w:rsid w:val="003643C4"/>
    <w:rsid w:val="00372AB3"/>
    <w:rsid w:val="0039588D"/>
    <w:rsid w:val="00395C05"/>
    <w:rsid w:val="003A7C8C"/>
    <w:rsid w:val="003B0754"/>
    <w:rsid w:val="003B4AF6"/>
    <w:rsid w:val="0043642D"/>
    <w:rsid w:val="00441F58"/>
    <w:rsid w:val="004A0640"/>
    <w:rsid w:val="004C6D8A"/>
    <w:rsid w:val="004F241B"/>
    <w:rsid w:val="00501A9C"/>
    <w:rsid w:val="00522519"/>
    <w:rsid w:val="0052384D"/>
    <w:rsid w:val="00524FA1"/>
    <w:rsid w:val="00531562"/>
    <w:rsid w:val="00533425"/>
    <w:rsid w:val="00547588"/>
    <w:rsid w:val="00583198"/>
    <w:rsid w:val="00586787"/>
    <w:rsid w:val="00586E8B"/>
    <w:rsid w:val="005936A1"/>
    <w:rsid w:val="005A2FD7"/>
    <w:rsid w:val="005A5CF2"/>
    <w:rsid w:val="005C12A6"/>
    <w:rsid w:val="005E1F0A"/>
    <w:rsid w:val="005E1F53"/>
    <w:rsid w:val="005F085D"/>
    <w:rsid w:val="005F7640"/>
    <w:rsid w:val="006008D8"/>
    <w:rsid w:val="00601538"/>
    <w:rsid w:val="0062143C"/>
    <w:rsid w:val="00685542"/>
    <w:rsid w:val="006B45CC"/>
    <w:rsid w:val="006C17DF"/>
    <w:rsid w:val="006C27DF"/>
    <w:rsid w:val="006D201B"/>
    <w:rsid w:val="006D4D61"/>
    <w:rsid w:val="006E0DF0"/>
    <w:rsid w:val="007318F0"/>
    <w:rsid w:val="00736FEA"/>
    <w:rsid w:val="007469C8"/>
    <w:rsid w:val="00765C4D"/>
    <w:rsid w:val="00766F77"/>
    <w:rsid w:val="007748BA"/>
    <w:rsid w:val="007775E5"/>
    <w:rsid w:val="007D77E7"/>
    <w:rsid w:val="007F2D50"/>
    <w:rsid w:val="00800D3A"/>
    <w:rsid w:val="008045BA"/>
    <w:rsid w:val="00820B0E"/>
    <w:rsid w:val="00823EAA"/>
    <w:rsid w:val="008620F5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45421"/>
    <w:rsid w:val="009514F7"/>
    <w:rsid w:val="00951D81"/>
    <w:rsid w:val="00952822"/>
    <w:rsid w:val="00985A44"/>
    <w:rsid w:val="009B0A6B"/>
    <w:rsid w:val="009B5303"/>
    <w:rsid w:val="009B7631"/>
    <w:rsid w:val="00A33B50"/>
    <w:rsid w:val="00A35294"/>
    <w:rsid w:val="00A527DD"/>
    <w:rsid w:val="00A85296"/>
    <w:rsid w:val="00AE5EFD"/>
    <w:rsid w:val="00B013E0"/>
    <w:rsid w:val="00B7029C"/>
    <w:rsid w:val="00BA0644"/>
    <w:rsid w:val="00BB0DD0"/>
    <w:rsid w:val="00BF548F"/>
    <w:rsid w:val="00C01B4A"/>
    <w:rsid w:val="00C256A0"/>
    <w:rsid w:val="00C46D7E"/>
    <w:rsid w:val="00C472C2"/>
    <w:rsid w:val="00C66241"/>
    <w:rsid w:val="00C711D0"/>
    <w:rsid w:val="00C71B09"/>
    <w:rsid w:val="00C95D4A"/>
    <w:rsid w:val="00CA409F"/>
    <w:rsid w:val="00CB3606"/>
    <w:rsid w:val="00CE38B4"/>
    <w:rsid w:val="00D209EB"/>
    <w:rsid w:val="00D24345"/>
    <w:rsid w:val="00D5050D"/>
    <w:rsid w:val="00D96439"/>
    <w:rsid w:val="00DA3488"/>
    <w:rsid w:val="00DB1C61"/>
    <w:rsid w:val="00DB647F"/>
    <w:rsid w:val="00DC2A55"/>
    <w:rsid w:val="00DC6B09"/>
    <w:rsid w:val="00DD2C02"/>
    <w:rsid w:val="00DD46D1"/>
    <w:rsid w:val="00DE5B5E"/>
    <w:rsid w:val="00DE7348"/>
    <w:rsid w:val="00DE757F"/>
    <w:rsid w:val="00DF328C"/>
    <w:rsid w:val="00E04DF1"/>
    <w:rsid w:val="00E176E9"/>
    <w:rsid w:val="00E17F36"/>
    <w:rsid w:val="00E22EEA"/>
    <w:rsid w:val="00E233F1"/>
    <w:rsid w:val="00EC20B7"/>
    <w:rsid w:val="00ED38FE"/>
    <w:rsid w:val="00ED4498"/>
    <w:rsid w:val="00EE72FF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2DCCCED8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3BCC4-1894-45DD-B166-AFC292DEC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2021-08-04T18:23:00Z</cp:lastPrinted>
  <dcterms:created xsi:type="dcterms:W3CDTF">2012-09-28T22:01:00Z</dcterms:created>
  <dcterms:modified xsi:type="dcterms:W3CDTF">2024-05-21T19:02:00Z</dcterms:modified>
</cp:coreProperties>
</file>