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0755" w14:textId="77777777" w:rsidR="009B7631" w:rsidRPr="009B7631" w:rsidRDefault="009B7631" w:rsidP="009B7631">
      <w:pPr>
        <w:jc w:val="center"/>
        <w:rPr>
          <w:b/>
          <w:sz w:val="28"/>
          <w:szCs w:val="28"/>
        </w:rPr>
      </w:pPr>
    </w:p>
    <w:p w14:paraId="32821C06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14:paraId="4479EB58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4466EA8" w14:textId="77777777" w:rsidR="005936A1" w:rsidRPr="005936A1" w:rsidRDefault="005936A1" w:rsidP="005936A1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Computed Tomography Angiogram (CTA), Coronaries  </w:t>
      </w:r>
    </w:p>
    <w:p w14:paraId="6D0FD4C8" w14:textId="77777777" w:rsidR="005936A1" w:rsidRPr="005936A1" w:rsidRDefault="005936A1" w:rsidP="005936A1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>(For CPT Codes: 75571-75574,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936A1">
        <w:rPr>
          <w:rFonts w:asciiTheme="majorHAnsi" w:hAnsiTheme="majorHAnsi"/>
          <w:b/>
          <w:sz w:val="28"/>
          <w:szCs w:val="28"/>
        </w:rPr>
        <w:t>75635)</w:t>
      </w:r>
    </w:p>
    <w:p w14:paraId="1362EDE0" w14:textId="77777777" w:rsidR="005936A1" w:rsidRDefault="005936A1" w:rsidP="005936A1"/>
    <w:p w14:paraId="554C6F88" w14:textId="77777777" w:rsidR="005936A1" w:rsidRP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  </w:t>
      </w:r>
    </w:p>
    <w:p w14:paraId="705FA758" w14:textId="77777777" w:rsidR="005936A1" w:rsidRPr="005936A1" w:rsidRDefault="005936A1" w:rsidP="005936A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5936A1">
        <w:rPr>
          <w:rFonts w:asciiTheme="majorHAnsi" w:hAnsiTheme="majorHAnsi"/>
          <w:sz w:val="24"/>
          <w:szCs w:val="24"/>
        </w:rPr>
        <w:t xml:space="preserve">Indicate evaluation of chest pain, including </w:t>
      </w:r>
      <w:r w:rsidRPr="005936A1">
        <w:rPr>
          <w:rFonts w:asciiTheme="majorHAnsi" w:hAnsiTheme="majorHAnsi"/>
          <w:b/>
          <w:sz w:val="24"/>
          <w:szCs w:val="24"/>
        </w:rPr>
        <w:t>AL</w:t>
      </w:r>
      <w:r w:rsidRPr="005936A1">
        <w:rPr>
          <w:rFonts w:asciiTheme="majorHAnsi" w:hAnsiTheme="majorHAnsi"/>
          <w:sz w:val="24"/>
          <w:szCs w:val="24"/>
        </w:rPr>
        <w:t>L of the following:</w:t>
      </w:r>
    </w:p>
    <w:p w14:paraId="20A3CD3D" w14:textId="77777777" w:rsid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   </w:t>
      </w:r>
    </w:p>
    <w:p w14:paraId="470550C9" w14:textId="77777777" w:rsidR="005936A1" w:rsidRP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Chest pain of suspected cardiac etiology </w:t>
      </w:r>
      <w:r w:rsidRPr="005936A1">
        <w:rPr>
          <w:rFonts w:asciiTheme="majorHAnsi" w:hAnsiTheme="majorHAnsi"/>
          <w:b/>
          <w:sz w:val="24"/>
          <w:szCs w:val="24"/>
        </w:rPr>
        <w:t xml:space="preserve">WITH </w:t>
      </w:r>
      <w:r w:rsidRPr="005936A1">
        <w:rPr>
          <w:rFonts w:asciiTheme="majorHAnsi" w:hAnsiTheme="majorHAnsi"/>
          <w:sz w:val="24"/>
          <w:szCs w:val="24"/>
        </w:rPr>
        <w:t xml:space="preserve">ECG normal/nondiagnostic for etiology of chest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5936A1">
        <w:rPr>
          <w:rFonts w:asciiTheme="majorHAnsi" w:hAnsiTheme="majorHAnsi"/>
          <w:sz w:val="24"/>
          <w:szCs w:val="24"/>
        </w:rPr>
        <w:t xml:space="preserve">pain </w:t>
      </w:r>
      <w:r w:rsidRPr="005936A1">
        <w:rPr>
          <w:rFonts w:asciiTheme="majorHAnsi" w:hAnsiTheme="majorHAnsi"/>
          <w:b/>
          <w:sz w:val="24"/>
          <w:szCs w:val="24"/>
        </w:rPr>
        <w:t>AND</w:t>
      </w:r>
      <w:r w:rsidRPr="005936A1">
        <w:rPr>
          <w:rFonts w:asciiTheme="majorHAnsi" w:hAnsiTheme="majorHAnsi"/>
          <w:sz w:val="24"/>
          <w:szCs w:val="24"/>
        </w:rPr>
        <w:t xml:space="preserve"> troponin/cardiac enzymes negative;    </w:t>
      </w:r>
    </w:p>
    <w:p w14:paraId="31F90EA1" w14:textId="77777777" w:rsidR="005936A1" w:rsidRPr="005936A1" w:rsidRDefault="005936A1" w:rsidP="005936A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Pr="005936A1">
        <w:rPr>
          <w:rFonts w:asciiTheme="majorHAnsi" w:hAnsiTheme="majorHAnsi"/>
          <w:sz w:val="24"/>
          <w:szCs w:val="24"/>
        </w:rPr>
        <w:t xml:space="preserve">ETT/nuclear stress test nondiagnostic for etiology of chest pain;    </w:t>
      </w:r>
    </w:p>
    <w:p w14:paraId="3AB307A3" w14:textId="77777777" w:rsidR="005936A1" w:rsidRP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   </w:t>
      </w:r>
      <w:r w:rsidRPr="005936A1">
        <w:rPr>
          <w:rFonts w:asciiTheme="majorHAnsi" w:hAnsiTheme="majorHAnsi"/>
          <w:b/>
          <w:sz w:val="24"/>
          <w:szCs w:val="24"/>
        </w:rPr>
        <w:t>AND</w:t>
      </w:r>
      <w:r w:rsidRPr="005936A1">
        <w:rPr>
          <w:rFonts w:asciiTheme="majorHAnsi" w:hAnsiTheme="majorHAnsi"/>
          <w:sz w:val="24"/>
          <w:szCs w:val="24"/>
        </w:rPr>
        <w:t xml:space="preserve"> request will be sent for secondary (physician) medical review </w:t>
      </w:r>
      <w:r w:rsidRPr="005936A1">
        <w:rPr>
          <w:rFonts w:asciiTheme="majorHAnsi" w:hAnsiTheme="majorHAnsi"/>
          <w:b/>
          <w:sz w:val="24"/>
          <w:szCs w:val="24"/>
        </w:rPr>
        <w:t>(FYI)</w:t>
      </w:r>
      <w:r w:rsidRPr="005936A1">
        <w:rPr>
          <w:rFonts w:asciiTheme="majorHAnsi" w:hAnsiTheme="majorHAnsi"/>
          <w:sz w:val="24"/>
          <w:szCs w:val="24"/>
        </w:rPr>
        <w:t xml:space="preserve"> </w:t>
      </w:r>
    </w:p>
    <w:p w14:paraId="0138C732" w14:textId="77777777" w:rsidR="005936A1" w:rsidRP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 </w:t>
      </w:r>
    </w:p>
    <w:p w14:paraId="7A3E6782" w14:textId="77777777" w:rsidR="005936A1" w:rsidRP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Indicate congenital heart disease </w:t>
      </w:r>
      <w:r w:rsidRPr="005936A1">
        <w:rPr>
          <w:rFonts w:asciiTheme="majorHAnsi" w:hAnsiTheme="majorHAnsi"/>
          <w:b/>
          <w:sz w:val="24"/>
          <w:szCs w:val="24"/>
        </w:rPr>
        <w:t>WITH</w:t>
      </w:r>
      <w:r w:rsidRPr="005936A1">
        <w:rPr>
          <w:rFonts w:asciiTheme="majorHAnsi" w:hAnsiTheme="majorHAnsi"/>
          <w:sz w:val="24"/>
          <w:szCs w:val="24"/>
        </w:rPr>
        <w:t xml:space="preserve"> preoperative evaluation, low CAD risk, </w:t>
      </w:r>
      <w:r w:rsidRPr="005936A1">
        <w:rPr>
          <w:rFonts w:asciiTheme="majorHAnsi" w:hAnsiTheme="majorHAnsi"/>
          <w:b/>
          <w:sz w:val="24"/>
          <w:szCs w:val="24"/>
        </w:rPr>
        <w:t>AND</w:t>
      </w:r>
      <w:r w:rsidRPr="005936A1">
        <w:rPr>
          <w:rFonts w:asciiTheme="majorHAnsi" w:hAnsiTheme="majorHAnsi"/>
          <w:sz w:val="24"/>
          <w:szCs w:val="24"/>
        </w:rPr>
        <w:t xml:space="preserve"> request will be sent for secondary (physician) medical review </w:t>
      </w:r>
      <w:r w:rsidRPr="005936A1">
        <w:rPr>
          <w:rFonts w:asciiTheme="majorHAnsi" w:hAnsiTheme="majorHAnsi"/>
          <w:b/>
          <w:sz w:val="24"/>
          <w:szCs w:val="24"/>
        </w:rPr>
        <w:t>(FYI)</w:t>
      </w:r>
      <w:r w:rsidRPr="005936A1">
        <w:rPr>
          <w:rFonts w:asciiTheme="majorHAnsi" w:hAnsiTheme="majorHAnsi"/>
          <w:sz w:val="24"/>
          <w:szCs w:val="24"/>
        </w:rPr>
        <w:t xml:space="preserve"> </w:t>
      </w:r>
    </w:p>
    <w:p w14:paraId="4715D5B9" w14:textId="77777777" w:rsidR="005936A1" w:rsidRDefault="005936A1" w:rsidP="005936A1">
      <w:pPr>
        <w:rPr>
          <w:rFonts w:asciiTheme="majorHAnsi" w:hAnsiTheme="majorHAnsi"/>
          <w:sz w:val="24"/>
          <w:szCs w:val="24"/>
        </w:rPr>
      </w:pPr>
    </w:p>
    <w:p w14:paraId="2BB4E403" w14:textId="77777777" w:rsidR="005936A1" w:rsidRP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Indicate coronary artery anomaly by cardiac catheterization </w:t>
      </w:r>
      <w:r w:rsidRPr="005936A1">
        <w:rPr>
          <w:rFonts w:asciiTheme="majorHAnsi" w:hAnsiTheme="majorHAnsi"/>
          <w:b/>
          <w:sz w:val="24"/>
          <w:szCs w:val="24"/>
        </w:rPr>
        <w:t>WITH</w:t>
      </w:r>
      <w:r w:rsidRPr="005936A1">
        <w:rPr>
          <w:rFonts w:asciiTheme="majorHAnsi" w:hAnsiTheme="majorHAnsi"/>
          <w:sz w:val="24"/>
          <w:szCs w:val="24"/>
        </w:rPr>
        <w:t xml:space="preserve"> preoperative evaluation </w:t>
      </w:r>
      <w:r w:rsidRPr="005936A1">
        <w:rPr>
          <w:rFonts w:asciiTheme="majorHAnsi" w:hAnsiTheme="majorHAnsi"/>
          <w:b/>
          <w:sz w:val="24"/>
          <w:szCs w:val="24"/>
        </w:rPr>
        <w:t>AND</w:t>
      </w:r>
      <w:r w:rsidRPr="005936A1">
        <w:rPr>
          <w:rFonts w:asciiTheme="majorHAnsi" w:hAnsiTheme="majorHAnsi"/>
          <w:sz w:val="24"/>
          <w:szCs w:val="24"/>
        </w:rPr>
        <w:t xml:space="preserve"> additional imaging information needed   </w:t>
      </w:r>
    </w:p>
    <w:p w14:paraId="559C1DB5" w14:textId="77777777" w:rsid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 </w:t>
      </w:r>
    </w:p>
    <w:p w14:paraId="612C81B1" w14:textId="77777777" w:rsidR="005936A1" w:rsidRP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Indicate elevated coronary artery calcium score </w:t>
      </w:r>
      <w:r w:rsidRPr="005936A1">
        <w:rPr>
          <w:rFonts w:asciiTheme="majorHAnsi" w:hAnsiTheme="majorHAnsi"/>
          <w:b/>
          <w:sz w:val="24"/>
          <w:szCs w:val="24"/>
        </w:rPr>
        <w:t>AND</w:t>
      </w:r>
      <w:r w:rsidRPr="005936A1">
        <w:rPr>
          <w:rFonts w:asciiTheme="majorHAnsi" w:hAnsiTheme="majorHAnsi"/>
          <w:sz w:val="24"/>
          <w:szCs w:val="24"/>
        </w:rPr>
        <w:t xml:space="preserve"> request will be sent for secondary (physician) medical review </w:t>
      </w:r>
      <w:r w:rsidRPr="005936A1">
        <w:rPr>
          <w:rFonts w:asciiTheme="majorHAnsi" w:hAnsiTheme="majorHAnsi"/>
          <w:b/>
          <w:sz w:val="24"/>
          <w:szCs w:val="24"/>
        </w:rPr>
        <w:t>(FYI)</w:t>
      </w:r>
      <w:r w:rsidRPr="005936A1">
        <w:rPr>
          <w:rFonts w:asciiTheme="majorHAnsi" w:hAnsiTheme="majorHAnsi"/>
          <w:sz w:val="24"/>
          <w:szCs w:val="24"/>
        </w:rPr>
        <w:t xml:space="preserve"> </w:t>
      </w:r>
    </w:p>
    <w:p w14:paraId="03785472" w14:textId="77777777" w:rsidR="00B7029C" w:rsidRPr="00B7029C" w:rsidRDefault="00B7029C" w:rsidP="00B7029C">
      <w:pPr>
        <w:ind w:left="720" w:hanging="720"/>
        <w:rPr>
          <w:rFonts w:asciiTheme="majorHAnsi" w:hAnsiTheme="majorHAnsi"/>
          <w:sz w:val="24"/>
          <w:szCs w:val="24"/>
        </w:rPr>
      </w:pPr>
      <w:r w:rsidRPr="00B7029C">
        <w:rPr>
          <w:rFonts w:asciiTheme="majorHAnsi" w:hAnsiTheme="majorHAnsi"/>
          <w:sz w:val="24"/>
          <w:szCs w:val="24"/>
        </w:rPr>
        <w:t xml:space="preserve">    </w:t>
      </w:r>
    </w:p>
    <w:p w14:paraId="3A4C5788" w14:textId="77777777" w:rsidR="009B7631" w:rsidRPr="009B7631" w:rsidRDefault="009B7631" w:rsidP="009B7631">
      <w:pPr>
        <w:jc w:val="center"/>
        <w:rPr>
          <w:rFonts w:asciiTheme="majorHAnsi" w:hAnsiTheme="majorHAnsi"/>
          <w:b/>
          <w:sz w:val="24"/>
          <w:szCs w:val="24"/>
        </w:rPr>
      </w:pPr>
    </w:p>
    <w:p w14:paraId="1DC6C623" w14:textId="77777777" w:rsidR="009B7631" w:rsidRPr="009B7631" w:rsidRDefault="009B7631" w:rsidP="009B7631">
      <w:pPr>
        <w:rPr>
          <w:rFonts w:asciiTheme="majorHAnsi" w:hAnsiTheme="majorHAnsi"/>
          <w:sz w:val="24"/>
          <w:szCs w:val="24"/>
        </w:rPr>
      </w:pPr>
    </w:p>
    <w:sectPr w:rsidR="009B7631" w:rsidRPr="009B763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61419" w14:textId="77777777" w:rsidR="0040761A" w:rsidRDefault="0040761A" w:rsidP="00372AB3">
      <w:r>
        <w:separator/>
      </w:r>
    </w:p>
  </w:endnote>
  <w:endnote w:type="continuationSeparator" w:id="0">
    <w:p w14:paraId="6440F60C" w14:textId="77777777" w:rsidR="0040761A" w:rsidRDefault="0040761A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6BB7A" w14:textId="5969936D" w:rsidR="009B7631" w:rsidRDefault="003F34C8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B64AA1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B64AA1">
      <w:fldChar w:fldCharType="begin"/>
    </w:r>
    <w:r w:rsidR="00B64AA1">
      <w:instrText xml:space="preserve"> PAGE   \* MERGEFORMAT </w:instrText>
    </w:r>
    <w:r w:rsidR="00B64AA1">
      <w:fldChar w:fldCharType="separate"/>
    </w:r>
    <w:r w:rsidRPr="003F34C8">
      <w:rPr>
        <w:rFonts w:asciiTheme="majorHAnsi" w:hAnsiTheme="majorHAnsi"/>
        <w:noProof/>
      </w:rPr>
      <w:t>1</w:t>
    </w:r>
    <w:r w:rsidR="00B64AA1">
      <w:rPr>
        <w:rFonts w:asciiTheme="majorHAnsi" w:hAnsiTheme="majorHAnsi"/>
        <w:noProof/>
      </w:rPr>
      <w:fldChar w:fldCharType="end"/>
    </w:r>
  </w:p>
  <w:p w14:paraId="6DD2FA9A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BFC5C" w14:textId="77777777" w:rsidR="0040761A" w:rsidRDefault="0040761A" w:rsidP="00372AB3">
      <w:r>
        <w:separator/>
      </w:r>
    </w:p>
  </w:footnote>
  <w:footnote w:type="continuationSeparator" w:id="0">
    <w:p w14:paraId="07464764" w14:textId="77777777" w:rsidR="0040761A" w:rsidRDefault="0040761A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6270" w14:textId="34D07D37" w:rsidR="00BB0DD0" w:rsidRDefault="0088732F" w:rsidP="00B64AA1">
    <w:r>
      <w:rPr>
        <w:noProof/>
        <w:color w:val="042126"/>
        <w:sz w:val="20"/>
        <w:szCs w:val="20"/>
      </w:rPr>
      <w:drawing>
        <wp:inline distT="0" distB="0" distL="0" distR="0" wp14:anchorId="260EDCEA" wp14:editId="02BD5773">
          <wp:extent cx="1295400" cy="371475"/>
          <wp:effectExtent l="0" t="0" r="0" b="0"/>
          <wp:docPr id="17067894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4AA1">
      <w:t xml:space="preserve">                                                            </w:t>
    </w:r>
    <w:r w:rsidR="00B64AA1">
      <w:rPr>
        <w:noProof/>
      </w:rPr>
      <w:drawing>
        <wp:inline distT="0" distB="0" distL="0" distR="0" wp14:anchorId="539D9663" wp14:editId="5F9F434F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B515C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378341">
    <w:abstractNumId w:val="13"/>
  </w:num>
  <w:num w:numId="2" w16cid:durableId="872690242">
    <w:abstractNumId w:val="20"/>
  </w:num>
  <w:num w:numId="3" w16cid:durableId="11147822">
    <w:abstractNumId w:val="4"/>
  </w:num>
  <w:num w:numId="4" w16cid:durableId="47804422">
    <w:abstractNumId w:val="5"/>
  </w:num>
  <w:num w:numId="5" w16cid:durableId="236017263">
    <w:abstractNumId w:val="7"/>
  </w:num>
  <w:num w:numId="6" w16cid:durableId="1954941308">
    <w:abstractNumId w:val="3"/>
  </w:num>
  <w:num w:numId="7" w16cid:durableId="64955755">
    <w:abstractNumId w:val="16"/>
  </w:num>
  <w:num w:numId="8" w16cid:durableId="1865708398">
    <w:abstractNumId w:val="18"/>
  </w:num>
  <w:num w:numId="9" w16cid:durableId="382877241">
    <w:abstractNumId w:val="14"/>
  </w:num>
  <w:num w:numId="10" w16cid:durableId="186145072">
    <w:abstractNumId w:val="19"/>
  </w:num>
  <w:num w:numId="11" w16cid:durableId="535775457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63590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966513">
    <w:abstractNumId w:val="0"/>
  </w:num>
  <w:num w:numId="14" w16cid:durableId="213934252">
    <w:abstractNumId w:val="17"/>
  </w:num>
  <w:num w:numId="15" w16cid:durableId="2075394125">
    <w:abstractNumId w:val="11"/>
  </w:num>
  <w:num w:numId="16" w16cid:durableId="983042081">
    <w:abstractNumId w:val="8"/>
  </w:num>
  <w:num w:numId="17" w16cid:durableId="1115716501">
    <w:abstractNumId w:val="6"/>
  </w:num>
  <w:num w:numId="18" w16cid:durableId="7739425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3517736">
    <w:abstractNumId w:val="9"/>
  </w:num>
  <w:num w:numId="20" w16cid:durableId="1588540">
    <w:abstractNumId w:val="12"/>
  </w:num>
  <w:num w:numId="21" w16cid:durableId="1373773452">
    <w:abstractNumId w:val="15"/>
  </w:num>
  <w:num w:numId="22" w16cid:durableId="1715301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1614"/>
    <w:rsid w:val="00113A7C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2FBF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72AB3"/>
    <w:rsid w:val="0039588D"/>
    <w:rsid w:val="00395C05"/>
    <w:rsid w:val="003A7C8C"/>
    <w:rsid w:val="003B0754"/>
    <w:rsid w:val="003F34C8"/>
    <w:rsid w:val="0040761A"/>
    <w:rsid w:val="00441F58"/>
    <w:rsid w:val="004C6D8A"/>
    <w:rsid w:val="004F241B"/>
    <w:rsid w:val="0052384D"/>
    <w:rsid w:val="00524FA1"/>
    <w:rsid w:val="00531562"/>
    <w:rsid w:val="00533425"/>
    <w:rsid w:val="00547588"/>
    <w:rsid w:val="00583198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7318F0"/>
    <w:rsid w:val="007469C8"/>
    <w:rsid w:val="00765C4D"/>
    <w:rsid w:val="00766F77"/>
    <w:rsid w:val="007D77E7"/>
    <w:rsid w:val="00800D3A"/>
    <w:rsid w:val="00820B0E"/>
    <w:rsid w:val="00823EAA"/>
    <w:rsid w:val="00875A21"/>
    <w:rsid w:val="00881782"/>
    <w:rsid w:val="0088732F"/>
    <w:rsid w:val="008901DE"/>
    <w:rsid w:val="008940AE"/>
    <w:rsid w:val="008B315A"/>
    <w:rsid w:val="008F3E07"/>
    <w:rsid w:val="0093177C"/>
    <w:rsid w:val="00932FC5"/>
    <w:rsid w:val="00935162"/>
    <w:rsid w:val="00951D81"/>
    <w:rsid w:val="00952822"/>
    <w:rsid w:val="00985A44"/>
    <w:rsid w:val="009A072B"/>
    <w:rsid w:val="009B0A6B"/>
    <w:rsid w:val="009B5303"/>
    <w:rsid w:val="009B7631"/>
    <w:rsid w:val="00A35294"/>
    <w:rsid w:val="00A527DD"/>
    <w:rsid w:val="00A85296"/>
    <w:rsid w:val="00AE5EFD"/>
    <w:rsid w:val="00B013E0"/>
    <w:rsid w:val="00B64AA1"/>
    <w:rsid w:val="00B7029C"/>
    <w:rsid w:val="00BA0644"/>
    <w:rsid w:val="00BB0DD0"/>
    <w:rsid w:val="00C01B4A"/>
    <w:rsid w:val="00C256A0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A79AE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C20B7"/>
    <w:rsid w:val="00ED38FE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5A5EC49A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916F-E989-4FB0-970D-218052B7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2021-08-04T18:02:00Z</cp:lastPrinted>
  <dcterms:created xsi:type="dcterms:W3CDTF">2012-09-26T19:27:00Z</dcterms:created>
  <dcterms:modified xsi:type="dcterms:W3CDTF">2024-05-21T18:51:00Z</dcterms:modified>
</cp:coreProperties>
</file>