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A9AF" w14:textId="3263B4CC" w:rsidR="00FD2CC3" w:rsidRDefault="007F0BD3">
      <w:pPr>
        <w:spacing w:before="11" w:after="627"/>
        <w:ind w:right="130"/>
        <w:textAlignment w:val="baseline"/>
      </w:pPr>
      <w:r>
        <w:rPr>
          <w:noProof/>
        </w:rPr>
        <w:drawing>
          <wp:inline distT="0" distB="0" distL="0" distR="0" wp14:anchorId="72BD256E" wp14:editId="2EDB694F">
            <wp:extent cx="5715000" cy="781050"/>
            <wp:effectExtent l="0" t="0" r="0" b="0"/>
            <wp:docPr id="517160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A9B0" w14:textId="77777777" w:rsidR="00FD2CC3" w:rsidRDefault="00FD2CC3">
      <w:pPr>
        <w:spacing w:before="11" w:after="627"/>
        <w:sectPr w:rsidR="00FD2CC3">
          <w:pgSz w:w="12240" w:h="15840"/>
          <w:pgMar w:top="680" w:right="2126" w:bottom="304" w:left="1114" w:header="720" w:footer="720" w:gutter="0"/>
          <w:cols w:space="720"/>
        </w:sectPr>
      </w:pPr>
    </w:p>
    <w:p w14:paraId="525FA9B1" w14:textId="1AE0EF3F" w:rsidR="00FD2CC3" w:rsidRDefault="00455B22" w:rsidP="00455B22">
      <w:pPr>
        <w:spacing w:line="469" w:lineRule="exact"/>
        <w:jc w:val="center"/>
        <w:textAlignment w:val="baseline"/>
        <w:rPr>
          <w:rFonts w:ascii="Cambria" w:eastAsia="Cambria" w:hAnsi="Cambria"/>
          <w:b/>
          <w:color w:val="000000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w w:val="95"/>
          <w:sz w:val="34"/>
          <w:u w:val="single"/>
        </w:rPr>
        <w:t>Acentra Health</w:t>
      </w:r>
      <w:r w:rsidR="0071580E">
        <w:rPr>
          <w:rFonts w:ascii="Cambria" w:eastAsia="Cambria" w:hAnsi="Cambria"/>
          <w:b/>
          <w:color w:val="000000"/>
          <w:w w:val="95"/>
          <w:sz w:val="34"/>
          <w:u w:val="single"/>
        </w:rPr>
        <w:t xml:space="preserve">/Hillsborough (HCHCP) Prior Authorization </w:t>
      </w:r>
      <w:r w:rsidR="0071580E">
        <w:rPr>
          <w:rFonts w:ascii="Cambria" w:eastAsia="Cambria" w:hAnsi="Cambria"/>
          <w:b/>
          <w:i/>
          <w:color w:val="000000"/>
          <w:w w:val="95"/>
          <w:sz w:val="34"/>
        </w:rPr>
        <w:t>MRI &amp; CT Cervical Spine Questionnaire</w:t>
      </w:r>
    </w:p>
    <w:p w14:paraId="525FA9B2" w14:textId="77777777" w:rsidR="00FD2CC3" w:rsidRDefault="0071580E">
      <w:pPr>
        <w:spacing w:before="327" w:line="268" w:lineRule="exact"/>
        <w:jc w:val="center"/>
        <w:textAlignment w:val="baseline"/>
        <w:rPr>
          <w:rFonts w:ascii="Cambria" w:eastAsia="Cambria" w:hAnsi="Cambria"/>
          <w:b/>
          <w:color w:val="000000"/>
          <w:sz w:val="27"/>
        </w:rPr>
      </w:pPr>
      <w:r>
        <w:rPr>
          <w:rFonts w:ascii="Cambria" w:eastAsia="Cambria" w:hAnsi="Cambria"/>
          <w:b/>
          <w:color w:val="000000"/>
          <w:sz w:val="27"/>
        </w:rPr>
        <w:t>CPT CODES: 72141, 72125</w:t>
      </w:r>
    </w:p>
    <w:p w14:paraId="525FA9B3" w14:textId="77777777" w:rsidR="00FD2CC3" w:rsidRDefault="0071580E">
      <w:pPr>
        <w:tabs>
          <w:tab w:val="left" w:pos="720"/>
        </w:tabs>
        <w:spacing w:before="292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myelopathy</w:t>
      </w:r>
    </w:p>
    <w:p w14:paraId="525FA9B4" w14:textId="77777777" w:rsidR="00FD2CC3" w:rsidRDefault="0071580E">
      <w:pPr>
        <w:tabs>
          <w:tab w:val="left" w:pos="720"/>
        </w:tabs>
        <w:spacing w:before="253" w:line="279" w:lineRule="exact"/>
        <w:ind w:left="720" w:right="3096" w:hanging="720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Q2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nerve root compression by tumor</w:t>
      </w:r>
    </w:p>
    <w:p w14:paraId="525FA9B5" w14:textId="77777777" w:rsidR="00FD2CC3" w:rsidRDefault="0071580E">
      <w:pPr>
        <w:tabs>
          <w:tab w:val="left" w:pos="720"/>
        </w:tabs>
        <w:spacing w:before="264" w:line="279" w:lineRule="exact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Q3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evaluation of osteomyelitis</w:t>
      </w:r>
    </w:p>
    <w:p w14:paraId="525FA9B6" w14:textId="77777777" w:rsidR="00FD2CC3" w:rsidRDefault="0071580E">
      <w:pPr>
        <w:tabs>
          <w:tab w:val="left" w:pos="720"/>
        </w:tabs>
        <w:spacing w:before="253" w:line="279" w:lineRule="exact"/>
        <w:ind w:left="720" w:right="2952" w:hanging="720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Q4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cord damage due to injury (trauma)</w:t>
      </w:r>
    </w:p>
    <w:p w14:paraId="525FA9B7" w14:textId="77777777" w:rsidR="00FD2CC3" w:rsidRDefault="0071580E">
      <w:pPr>
        <w:tabs>
          <w:tab w:val="left" w:pos="720"/>
        </w:tabs>
        <w:spacing w:before="259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Q5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Follow up evaluation of epidural abscess</w:t>
      </w:r>
    </w:p>
    <w:p w14:paraId="525FA9B8" w14:textId="77777777" w:rsidR="00FD2CC3" w:rsidRDefault="0071580E">
      <w:pPr>
        <w:tabs>
          <w:tab w:val="left" w:pos="720"/>
        </w:tabs>
        <w:spacing w:before="258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Q6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suspected bone metastases</w:t>
      </w:r>
    </w:p>
    <w:p w14:paraId="525FA9B9" w14:textId="77777777" w:rsidR="00FD2CC3" w:rsidRDefault="0071580E">
      <w:pPr>
        <w:tabs>
          <w:tab w:val="left" w:pos="720"/>
        </w:tabs>
        <w:spacing w:before="259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Q7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new onset severe weakness in hand</w:t>
      </w:r>
    </w:p>
    <w:p w14:paraId="525FA9BA" w14:textId="77777777" w:rsidR="00FD2CC3" w:rsidRDefault="0071580E">
      <w:pPr>
        <w:tabs>
          <w:tab w:val="left" w:pos="720"/>
        </w:tabs>
        <w:spacing w:before="258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Q8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new onset multiple sclerosis</w:t>
      </w:r>
    </w:p>
    <w:p w14:paraId="525FA9BB" w14:textId="77777777" w:rsidR="00FD2CC3" w:rsidRDefault="0071580E">
      <w:pPr>
        <w:tabs>
          <w:tab w:val="left" w:pos="720"/>
        </w:tabs>
        <w:spacing w:before="257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Q9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there is severe or moderate one-sided weakness, </w:t>
      </w:r>
      <w:r>
        <w:rPr>
          <w:rFonts w:ascii="Cambria" w:eastAsia="Cambria" w:hAnsi="Cambria"/>
          <w:color w:val="000000"/>
          <w:sz w:val="24"/>
        </w:rPr>
        <w:br/>
        <w:t xml:space="preserve">motor deficit or atrophy along a nerve root </w:t>
      </w:r>
      <w:r>
        <w:rPr>
          <w:rFonts w:ascii="Cambria" w:eastAsia="Cambria" w:hAnsi="Cambria"/>
          <w:color w:val="000000"/>
          <w:sz w:val="24"/>
        </w:rPr>
        <w:br/>
        <w:t>distribution on Physical Examination (PE)?</w:t>
      </w:r>
    </w:p>
    <w:p w14:paraId="525FA9BC" w14:textId="77777777" w:rsidR="00FD2CC3" w:rsidRDefault="0071580E">
      <w:pPr>
        <w:tabs>
          <w:tab w:val="left" w:pos="720"/>
        </w:tabs>
        <w:spacing w:before="268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Q10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Choose nerve distribution with pain symptom</w:t>
      </w:r>
    </w:p>
    <w:p w14:paraId="525FA9BD" w14:textId="77777777" w:rsidR="00FD2CC3" w:rsidRDefault="0071580E">
      <w:pPr>
        <w:tabs>
          <w:tab w:val="left" w:pos="720"/>
        </w:tabs>
        <w:spacing w:before="282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Q11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there is moderate or severe pain not changed by </w:t>
      </w:r>
      <w:r>
        <w:rPr>
          <w:rFonts w:ascii="Cambria" w:eastAsia="Cambria" w:hAnsi="Cambria"/>
          <w:color w:val="000000"/>
          <w:sz w:val="24"/>
        </w:rPr>
        <w:br/>
        <w:t>position, activity or medication</w:t>
      </w:r>
    </w:p>
    <w:p w14:paraId="525FA9BE" w14:textId="77777777" w:rsidR="00FD2CC3" w:rsidRDefault="0071580E">
      <w:pPr>
        <w:tabs>
          <w:tab w:val="left" w:pos="720"/>
        </w:tabs>
        <w:spacing w:before="267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Q12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pain fits anatomic distribution of motor and </w:t>
      </w:r>
      <w:r>
        <w:rPr>
          <w:rFonts w:ascii="Cambria" w:eastAsia="Cambria" w:hAnsi="Cambria"/>
          <w:color w:val="000000"/>
          <w:sz w:val="24"/>
        </w:rPr>
        <w:br/>
        <w:t>sensory findings</w:t>
      </w:r>
    </w:p>
    <w:p w14:paraId="525FA9BF" w14:textId="77777777" w:rsidR="00FD2CC3" w:rsidRDefault="0071580E">
      <w:pPr>
        <w:tabs>
          <w:tab w:val="left" w:pos="720"/>
        </w:tabs>
        <w:spacing w:before="258" w:after="1085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Q13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Choose nerve distribution with pain symptom</w:t>
      </w:r>
    </w:p>
    <w:p w14:paraId="525FA9C0" w14:textId="77777777" w:rsidR="00FD2CC3" w:rsidRDefault="00FD2CC3">
      <w:pPr>
        <w:spacing w:before="258" w:after="1085" w:line="279" w:lineRule="exact"/>
        <w:sectPr w:rsidR="00FD2CC3">
          <w:type w:val="continuous"/>
          <w:pgSz w:w="12240" w:h="15840"/>
          <w:pgMar w:top="680" w:right="2180" w:bottom="304" w:left="1200" w:header="720" w:footer="720" w:gutter="0"/>
          <w:cols w:space="720"/>
        </w:sectPr>
      </w:pPr>
    </w:p>
    <w:p w14:paraId="525FA9C1" w14:textId="77777777" w:rsidR="00FD2CC3" w:rsidRDefault="0071580E">
      <w:pPr>
        <w:spacing w:before="4" w:line="249" w:lineRule="exact"/>
        <w:textAlignment w:val="baseline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Page | 1</w:t>
      </w:r>
    </w:p>
    <w:p w14:paraId="525FA9C2" w14:textId="77777777" w:rsidR="00FD2CC3" w:rsidRDefault="00FD2CC3">
      <w:pPr>
        <w:sectPr w:rsidR="00FD2CC3">
          <w:type w:val="continuous"/>
          <w:pgSz w:w="12240" w:h="15840"/>
          <w:pgMar w:top="680" w:right="1008" w:bottom="304" w:left="10512" w:header="720" w:footer="720" w:gutter="0"/>
          <w:cols w:space="720"/>
        </w:sectPr>
      </w:pPr>
    </w:p>
    <w:p w14:paraId="525FA9C3" w14:textId="77777777" w:rsidR="00FD2CC3" w:rsidRDefault="0071580E">
      <w:pPr>
        <w:spacing w:before="4" w:line="249" w:lineRule="exact"/>
        <w:textAlignment w:val="baseline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-7"/>
        </w:rPr>
        <w:t>Revised July 2021</w:t>
      </w:r>
    </w:p>
    <w:p w14:paraId="525FA9C4" w14:textId="77777777" w:rsidR="00FD2CC3" w:rsidRDefault="00FD2CC3">
      <w:pPr>
        <w:sectPr w:rsidR="00FD2CC3">
          <w:type w:val="continuous"/>
          <w:pgSz w:w="12240" w:h="15840"/>
          <w:pgMar w:top="680" w:right="9497" w:bottom="304" w:left="1123" w:header="720" w:footer="720" w:gutter="0"/>
          <w:cols w:space="720"/>
        </w:sectPr>
      </w:pPr>
    </w:p>
    <w:p w14:paraId="525FA9C5" w14:textId="337E90B3" w:rsidR="00FD2CC3" w:rsidRDefault="007F0BD3">
      <w:pPr>
        <w:spacing w:before="11" w:after="492"/>
        <w:ind w:left="50" w:right="51"/>
        <w:textAlignment w:val="baseline"/>
      </w:pPr>
      <w:r>
        <w:rPr>
          <w:noProof/>
        </w:rPr>
        <w:lastRenderedPageBreak/>
        <w:drawing>
          <wp:inline distT="0" distB="0" distL="0" distR="0" wp14:anchorId="25E2BA9D" wp14:editId="5EA9CF32">
            <wp:extent cx="5715000" cy="781050"/>
            <wp:effectExtent l="0" t="0" r="0" b="0"/>
            <wp:docPr id="1925641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A9C6" w14:textId="77777777" w:rsidR="00FD2CC3" w:rsidRDefault="00FD2CC3">
      <w:pPr>
        <w:spacing w:before="11" w:after="492"/>
        <w:sectPr w:rsidR="00FD2CC3">
          <w:pgSz w:w="12240" w:h="15840"/>
          <w:pgMar w:top="680" w:right="2061" w:bottom="304" w:left="1179" w:header="720" w:footer="720" w:gutter="0"/>
          <w:cols w:space="720"/>
        </w:sectPr>
      </w:pPr>
    </w:p>
    <w:p w14:paraId="525FA9C7" w14:textId="77777777" w:rsidR="00FD2CC3" w:rsidRDefault="0071580E">
      <w:pPr>
        <w:tabs>
          <w:tab w:val="left" w:pos="648"/>
        </w:tabs>
        <w:spacing w:before="4" w:line="281" w:lineRule="exact"/>
        <w:ind w:left="648" w:hanging="648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Q14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radiculopathy and there is moderate to severe numbness and sensory loss by PE along a nerve root distribution</w:t>
      </w:r>
    </w:p>
    <w:p w14:paraId="525FA9C8" w14:textId="77777777" w:rsidR="00FD2CC3" w:rsidRDefault="0071580E">
      <w:pPr>
        <w:spacing w:before="257" w:line="281" w:lineRule="exact"/>
        <w:textAlignment w:val="baseline"/>
        <w:rPr>
          <w:rFonts w:ascii="Cambria" w:eastAsia="Cambria" w:hAnsi="Cambria"/>
          <w:b/>
          <w:color w:val="000000"/>
          <w:spacing w:val="3"/>
          <w:sz w:val="23"/>
        </w:rPr>
      </w:pPr>
      <w:r>
        <w:rPr>
          <w:rFonts w:ascii="Cambria" w:eastAsia="Cambria" w:hAnsi="Cambria"/>
          <w:b/>
          <w:color w:val="000000"/>
          <w:spacing w:val="3"/>
          <w:sz w:val="23"/>
        </w:rPr>
        <w:t xml:space="preserve">Q15 </w:t>
      </w:r>
      <w:r>
        <w:rPr>
          <w:rFonts w:ascii="Cambria" w:eastAsia="Cambria" w:hAnsi="Cambria"/>
          <w:color w:val="000000"/>
          <w:spacing w:val="3"/>
          <w:sz w:val="24"/>
        </w:rPr>
        <w:t>Choose nerve distribution with pain symptom</w:t>
      </w:r>
    </w:p>
    <w:p w14:paraId="525FA9C9" w14:textId="77777777" w:rsidR="00FD2CC3" w:rsidRDefault="0071580E">
      <w:pPr>
        <w:spacing w:before="249" w:line="281" w:lineRule="exact"/>
        <w:ind w:left="648" w:right="216" w:hanging="648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 xml:space="preserve">Q16 </w:t>
      </w:r>
      <w:r>
        <w:rPr>
          <w:rFonts w:ascii="Cambria" w:eastAsia="Cambria" w:hAnsi="Cambria"/>
          <w:color w:val="000000"/>
          <w:sz w:val="24"/>
        </w:rPr>
        <w:t>Patient has presumed cervical radiculopathy and there is evidence of long tract disease</w:t>
      </w:r>
    </w:p>
    <w:p w14:paraId="525FA9CA" w14:textId="77777777" w:rsidR="00FD2CC3" w:rsidRDefault="0071580E">
      <w:pPr>
        <w:tabs>
          <w:tab w:val="left" w:pos="648"/>
        </w:tabs>
        <w:spacing w:before="515" w:line="281" w:lineRule="exact"/>
        <w:ind w:left="648" w:hanging="648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Q17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radiculopathy and there is contraindicated /not tolerated/ symptoms and findings worsening rapidly or failed medical treatment with NSAID, mild narcotics and/or adjunctive medications</w:t>
      </w:r>
    </w:p>
    <w:p w14:paraId="525FA9CB" w14:textId="77777777" w:rsidR="00FD2CC3" w:rsidRDefault="0071580E">
      <w:pPr>
        <w:tabs>
          <w:tab w:val="left" w:pos="648"/>
        </w:tabs>
        <w:spacing w:before="263" w:line="281" w:lineRule="exact"/>
        <w:ind w:left="648" w:right="216" w:hanging="648"/>
        <w:jc w:val="both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Q18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presumed cervical radiculopathy and has failed therapeutic and rehab intervention or</w:t>
      </w:r>
    </w:p>
    <w:p w14:paraId="525FA9CD" w14:textId="1212786E" w:rsidR="00FD2CC3" w:rsidRPr="00283DC4" w:rsidRDefault="0071580E" w:rsidP="00283DC4">
      <w:pPr>
        <w:spacing w:after="7099" w:line="279" w:lineRule="exact"/>
        <w:ind w:left="648"/>
        <w:textAlignment w:val="baseline"/>
        <w:rPr>
          <w:rFonts w:ascii="Cambria" w:eastAsia="Cambria" w:hAnsi="Cambria"/>
          <w:color w:val="000000"/>
          <w:sz w:val="24"/>
        </w:rPr>
        <w:sectPr w:rsidR="00FD2CC3" w:rsidRPr="00283DC4">
          <w:type w:val="continuous"/>
          <w:pgSz w:w="12240" w:h="15840"/>
          <w:pgMar w:top="680" w:right="5118" w:bottom="304" w:left="1262" w:header="720" w:footer="720" w:gutter="0"/>
          <w:cols w:space="720"/>
        </w:sectPr>
      </w:pPr>
      <w:r>
        <w:rPr>
          <w:rFonts w:ascii="Cambria" w:eastAsia="Cambria" w:hAnsi="Cambria"/>
          <w:color w:val="000000"/>
          <w:sz w:val="24"/>
        </w:rPr>
        <w:t>failed prior surgical or procedural treatmen</w:t>
      </w:r>
      <w:r w:rsidR="00283DC4">
        <w:rPr>
          <w:rFonts w:ascii="Cambria" w:eastAsia="Cambria" w:hAnsi="Cambria"/>
          <w:color w:val="000000"/>
          <w:sz w:val="24"/>
        </w:rPr>
        <w:t>t</w:t>
      </w:r>
    </w:p>
    <w:p w14:paraId="525FA9CF" w14:textId="786991A5" w:rsidR="00FD2CC3" w:rsidRPr="00283DC4" w:rsidRDefault="00FD2CC3" w:rsidP="00283DC4">
      <w:pPr>
        <w:spacing w:before="4" w:line="249" w:lineRule="exact"/>
        <w:textAlignment w:val="baseline"/>
        <w:rPr>
          <w:rFonts w:eastAsia="Times New Roman"/>
          <w:color w:val="000000"/>
          <w:spacing w:val="-5"/>
        </w:rPr>
        <w:sectPr w:rsidR="00FD2CC3" w:rsidRPr="00283DC4">
          <w:type w:val="continuous"/>
          <w:pgSz w:w="12240" w:h="15840"/>
          <w:pgMar w:top="680" w:right="1934" w:bottom="304" w:left="9586" w:header="720" w:footer="720" w:gutter="0"/>
          <w:cols w:space="720"/>
        </w:sectPr>
      </w:pPr>
    </w:p>
    <w:p w14:paraId="525FA9D3" w14:textId="77777777" w:rsidR="00FD2CC3" w:rsidRDefault="00FD2CC3">
      <w:pPr>
        <w:spacing w:before="11" w:after="12673"/>
        <w:sectPr w:rsidR="00FD2CC3">
          <w:pgSz w:w="12240" w:h="15840"/>
          <w:pgMar w:top="680" w:right="2229" w:bottom="304" w:left="1011" w:header="720" w:footer="720" w:gutter="0"/>
          <w:cols w:space="720"/>
        </w:sectPr>
      </w:pPr>
    </w:p>
    <w:p w14:paraId="525FA9D5" w14:textId="2EFC63B3" w:rsidR="00FD2CC3" w:rsidRDefault="00FD2CC3" w:rsidP="00283DC4">
      <w:pPr>
        <w:spacing w:before="148" w:line="249" w:lineRule="exact"/>
        <w:textAlignment w:val="baseline"/>
        <w:rPr>
          <w:rFonts w:eastAsia="Times New Roman"/>
          <w:color w:val="000000"/>
          <w:spacing w:val="-1"/>
        </w:rPr>
      </w:pPr>
    </w:p>
    <w:sectPr w:rsidR="00FD2CC3">
      <w:type w:val="continuous"/>
      <w:pgSz w:w="12240" w:h="15840"/>
      <w:pgMar w:top="680" w:right="1080" w:bottom="3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A9E1" w14:textId="77777777" w:rsidR="0071580E" w:rsidRDefault="0071580E">
      <w:r>
        <w:separator/>
      </w:r>
    </w:p>
  </w:endnote>
  <w:endnote w:type="continuationSeparator" w:id="0">
    <w:p w14:paraId="525FA9E3" w14:textId="77777777" w:rsidR="0071580E" w:rsidRDefault="0071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A9DD" w14:textId="77777777" w:rsidR="00FD2CC3" w:rsidRDefault="00FD2CC3"/>
  </w:footnote>
  <w:footnote w:type="continuationSeparator" w:id="0">
    <w:p w14:paraId="525FA9DE" w14:textId="77777777" w:rsidR="00FD2CC3" w:rsidRDefault="0071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C3"/>
    <w:rsid w:val="00283DC4"/>
    <w:rsid w:val="00455B22"/>
    <w:rsid w:val="0071580E"/>
    <w:rsid w:val="007F0BD3"/>
    <w:rsid w:val="00D46FF3"/>
    <w:rsid w:val="00FC3C5B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A9AF"/>
  <w15:docId w15:val="{365D9C7D-8413-40D4-B384-A445CAA6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HCHCP_MRICTCervicalSpineQuestionnaire</dc:title>
  <dc:creator>jcking</dc:creator>
  <cp:lastModifiedBy>Rachael Galante</cp:lastModifiedBy>
  <cp:revision>3</cp:revision>
  <dcterms:created xsi:type="dcterms:W3CDTF">2024-05-21T18:16:00Z</dcterms:created>
  <dcterms:modified xsi:type="dcterms:W3CDTF">2024-05-21T18:17:00Z</dcterms:modified>
</cp:coreProperties>
</file>